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9DCF2" w14:textId="77777777" w:rsidR="003A2F54" w:rsidRDefault="003A2F54" w:rsidP="003A2F54">
      <w:pPr>
        <w:pStyle w:val="Heading1"/>
        <w:rPr>
          <w:rFonts w:ascii="Times" w:hAnsi="Times"/>
          <w:b/>
          <w:color w:val="000000"/>
        </w:rPr>
      </w:pPr>
      <w:r>
        <w:rPr>
          <w:rFonts w:ascii="Times" w:hAnsi="Times"/>
          <w:color w:val="000000"/>
        </w:rPr>
        <w:t>Plugin Summary</w:t>
      </w:r>
    </w:p>
    <w:p w14:paraId="7F5DDA3F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10" w:anchor="carlo-gavazzi-em21.lua" w:history="1">
        <w:r>
          <w:rPr>
            <w:rStyle w:val="Hyperlink"/>
            <w:rFonts w:ascii="Times" w:hAnsi="Times"/>
            <w:sz w:val="27"/>
            <w:szCs w:val="27"/>
          </w:rPr>
          <w:t>carlo-gavazzi-em21.lua</w:t>
        </w:r>
      </w:hyperlink>
    </w:p>
    <w:p w14:paraId="4E8A94C7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11" w:anchor="cs-instruments-va5xx.lua" w:history="1">
        <w:r>
          <w:rPr>
            <w:rStyle w:val="Hyperlink"/>
            <w:rFonts w:ascii="Times" w:hAnsi="Times"/>
            <w:sz w:val="27"/>
            <w:szCs w:val="27"/>
          </w:rPr>
          <w:t>cs-instruments-va5xx.lua</w:t>
        </w:r>
      </w:hyperlink>
    </w:p>
    <w:p w14:paraId="357A73BB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12" w:anchor="dalian_taosonics.lua" w:history="1">
        <w:proofErr w:type="spellStart"/>
        <w:r>
          <w:rPr>
            <w:rStyle w:val="Hyperlink"/>
            <w:rFonts w:ascii="Times" w:hAnsi="Times"/>
            <w:sz w:val="27"/>
            <w:szCs w:val="27"/>
          </w:rPr>
          <w:t>dalian_taosonics.lua</w:t>
        </w:r>
        <w:proofErr w:type="spellEnd"/>
      </w:hyperlink>
    </w:p>
    <w:p w14:paraId="35B693D1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13" w:anchor="dent_powerscout3.lua" w:history="1">
        <w:r>
          <w:rPr>
            <w:rStyle w:val="Hyperlink"/>
            <w:rFonts w:ascii="Times" w:hAnsi="Times"/>
            <w:sz w:val="27"/>
            <w:szCs w:val="27"/>
          </w:rPr>
          <w:t>dent_powerscout3.lua</w:t>
        </w:r>
      </w:hyperlink>
    </w:p>
    <w:p w14:paraId="38518C52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14" w:anchor="etactica_eb-es.lua" w:history="1">
        <w:proofErr w:type="spellStart"/>
        <w:r>
          <w:rPr>
            <w:rStyle w:val="Hyperlink"/>
            <w:rFonts w:ascii="Times" w:hAnsi="Times"/>
            <w:sz w:val="27"/>
            <w:szCs w:val="27"/>
          </w:rPr>
          <w:t>etactica_eb-es.lua</w:t>
        </w:r>
        <w:proofErr w:type="spellEnd"/>
      </w:hyperlink>
    </w:p>
    <w:p w14:paraId="2B810600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15" w:anchor="etactica_em.lua" w:history="1">
        <w:proofErr w:type="spellStart"/>
        <w:r>
          <w:rPr>
            <w:rStyle w:val="Hyperlink"/>
            <w:rFonts w:ascii="Times" w:hAnsi="Times"/>
            <w:sz w:val="27"/>
            <w:szCs w:val="27"/>
          </w:rPr>
          <w:t>etactica_em.lua</w:t>
        </w:r>
        <w:proofErr w:type="spellEnd"/>
      </w:hyperlink>
    </w:p>
    <w:p w14:paraId="0FCFEA2C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16" w:anchor="etactica_er-generic.lua" w:history="1">
        <w:proofErr w:type="spellStart"/>
        <w:r>
          <w:rPr>
            <w:rStyle w:val="Hyperlink"/>
            <w:rFonts w:ascii="Times" w:hAnsi="Times"/>
            <w:sz w:val="27"/>
            <w:szCs w:val="27"/>
          </w:rPr>
          <w:t>etactica_er-generic.lua</w:t>
        </w:r>
        <w:proofErr w:type="spellEnd"/>
      </w:hyperlink>
    </w:p>
    <w:p w14:paraId="365747FE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17" w:anchor="frer.lua" w:history="1">
        <w:proofErr w:type="spellStart"/>
        <w:r>
          <w:rPr>
            <w:rStyle w:val="Hyperlink"/>
            <w:rFonts w:ascii="Times" w:hAnsi="Times"/>
            <w:sz w:val="27"/>
            <w:szCs w:val="27"/>
          </w:rPr>
          <w:t>frer.lua</w:t>
        </w:r>
        <w:proofErr w:type="spellEnd"/>
      </w:hyperlink>
    </w:p>
    <w:p w14:paraId="4D71A2FB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18" w:anchor="ime-ce4dmid01.lua" w:history="1">
        <w:r>
          <w:rPr>
            <w:rStyle w:val="Hyperlink"/>
            <w:rFonts w:ascii="Times" w:hAnsi="Times"/>
            <w:sz w:val="27"/>
            <w:szCs w:val="27"/>
          </w:rPr>
          <w:t>ime-ce4dmid01.lua</w:t>
        </w:r>
      </w:hyperlink>
    </w:p>
    <w:p w14:paraId="1B864A82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19" w:anchor="janitza_umg-508.lua" w:history="1">
        <w:r>
          <w:rPr>
            <w:rStyle w:val="Hyperlink"/>
            <w:rFonts w:ascii="Times" w:hAnsi="Times"/>
            <w:sz w:val="27"/>
            <w:szCs w:val="27"/>
          </w:rPr>
          <w:t>janitza_umg-508.lua</w:t>
        </w:r>
      </w:hyperlink>
    </w:p>
    <w:p w14:paraId="09E5101B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20" w:anchor="janitza_umg-96.lua" w:history="1">
        <w:r>
          <w:rPr>
            <w:rStyle w:val="Hyperlink"/>
            <w:rFonts w:ascii="Times" w:hAnsi="Times"/>
            <w:sz w:val="27"/>
            <w:szCs w:val="27"/>
          </w:rPr>
          <w:t>janitza_umg-96.lua</w:t>
        </w:r>
      </w:hyperlink>
    </w:p>
    <w:p w14:paraId="33A79C19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21" w:anchor="papouch-tqs3.lua" w:history="1">
        <w:r>
          <w:rPr>
            <w:rStyle w:val="Hyperlink"/>
            <w:rFonts w:ascii="Times" w:hAnsi="Times"/>
            <w:sz w:val="27"/>
            <w:szCs w:val="27"/>
          </w:rPr>
          <w:t>papouch-tqs3.lua</w:t>
        </w:r>
      </w:hyperlink>
    </w:p>
    <w:p w14:paraId="401C3F14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22" w:anchor="rayleigh-instruments.lua" w:history="1">
        <w:proofErr w:type="spellStart"/>
        <w:r>
          <w:rPr>
            <w:rStyle w:val="Hyperlink"/>
            <w:rFonts w:ascii="Times" w:hAnsi="Times"/>
            <w:sz w:val="27"/>
            <w:szCs w:val="27"/>
          </w:rPr>
          <w:t>rayleigh-instruments.lua</w:t>
        </w:r>
        <w:proofErr w:type="spellEnd"/>
      </w:hyperlink>
    </w:p>
    <w:p w14:paraId="16ACAD7F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23" w:anchor="rme-er-kamstrup-351b.lua" w:history="1">
        <w:r>
          <w:rPr>
            <w:rStyle w:val="Hyperlink"/>
            <w:rFonts w:ascii="Times" w:hAnsi="Times"/>
            <w:sz w:val="27"/>
            <w:szCs w:val="27"/>
          </w:rPr>
          <w:t>rme-er-kamstrup-351b.lua</w:t>
        </w:r>
      </w:hyperlink>
    </w:p>
    <w:p w14:paraId="7988A2B2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24" w:anchor="rme-er-kamstrup-351b.x150.lua" w:history="1">
        <w:r>
          <w:rPr>
            <w:rStyle w:val="Hyperlink"/>
            <w:rFonts w:ascii="Times" w:hAnsi="Times"/>
            <w:sz w:val="27"/>
            <w:szCs w:val="27"/>
          </w:rPr>
          <w:t>rme-er-kamstrup-351b.x150.lua</w:t>
        </w:r>
      </w:hyperlink>
    </w:p>
    <w:p w14:paraId="09D68466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25" w:anchor="rme-er-kamstrup-351b.x300.lua" w:history="1">
        <w:r>
          <w:rPr>
            <w:rStyle w:val="Hyperlink"/>
            <w:rFonts w:ascii="Times" w:hAnsi="Times"/>
            <w:sz w:val="27"/>
            <w:szCs w:val="27"/>
          </w:rPr>
          <w:t>rme-er-kamstrup-351b.x300.lua</w:t>
        </w:r>
      </w:hyperlink>
    </w:p>
    <w:p w14:paraId="05A1E8BE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26" w:anchor="rme-er-kamstrup-351b.x40.lua" w:history="1">
        <w:r>
          <w:rPr>
            <w:rStyle w:val="Hyperlink"/>
            <w:rFonts w:ascii="Times" w:hAnsi="Times"/>
            <w:sz w:val="27"/>
            <w:szCs w:val="27"/>
          </w:rPr>
          <w:t>rme-er-kamstrup-351b.x40.lua</w:t>
        </w:r>
      </w:hyperlink>
    </w:p>
    <w:p w14:paraId="2F6A7088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27" w:anchor="rme-er-kamstrup-mc-water.lua" w:history="1">
        <w:proofErr w:type="spellStart"/>
        <w:r>
          <w:rPr>
            <w:rStyle w:val="Hyperlink"/>
            <w:rFonts w:ascii="Times" w:hAnsi="Times"/>
            <w:sz w:val="27"/>
            <w:szCs w:val="27"/>
          </w:rPr>
          <w:t>rme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>-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er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>-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kamstrup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>-mc-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water.lua</w:t>
        </w:r>
        <w:proofErr w:type="spellEnd"/>
      </w:hyperlink>
    </w:p>
    <w:p w14:paraId="216BCB07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28" w:anchor="rme-er-legacy.lua" w:history="1">
        <w:proofErr w:type="spellStart"/>
        <w:r>
          <w:rPr>
            <w:rStyle w:val="Hyperlink"/>
            <w:rFonts w:ascii="Times" w:hAnsi="Times"/>
            <w:sz w:val="27"/>
            <w:szCs w:val="27"/>
          </w:rPr>
          <w:t>rme-er-legacy.lua</w:t>
        </w:r>
        <w:proofErr w:type="spellEnd"/>
      </w:hyperlink>
    </w:p>
    <w:p w14:paraId="3F58992B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29" w:anchor="rme-er-pulse-only.lua" w:history="1">
        <w:proofErr w:type="spellStart"/>
        <w:r>
          <w:rPr>
            <w:rStyle w:val="Hyperlink"/>
            <w:rFonts w:ascii="Times" w:hAnsi="Times"/>
            <w:sz w:val="27"/>
            <w:szCs w:val="27"/>
          </w:rPr>
          <w:t>rme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>-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er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>-pulse-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only.lua</w:t>
        </w:r>
        <w:proofErr w:type="spellEnd"/>
      </w:hyperlink>
    </w:p>
    <w:p w14:paraId="44F8E75B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30" w:anchor="rme-er-pulse-w1-only.lua" w:history="1">
        <w:r>
          <w:rPr>
            <w:rStyle w:val="Hyperlink"/>
            <w:rFonts w:ascii="Times" w:hAnsi="Times"/>
            <w:sz w:val="27"/>
            <w:szCs w:val="27"/>
          </w:rPr>
          <w:t>rme-er-pulse-w1-only.lua</w:t>
        </w:r>
      </w:hyperlink>
    </w:p>
    <w:p w14:paraId="1BD054A5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31" w:anchor="saia-burgess-Axx3D5x.lua" w:history="1">
        <w:r>
          <w:rPr>
            <w:rStyle w:val="Hyperlink"/>
            <w:rFonts w:ascii="Times" w:hAnsi="Times"/>
            <w:sz w:val="27"/>
            <w:szCs w:val="27"/>
          </w:rPr>
          <w:t>saia-burgess-Axx3D5x.lua</w:t>
        </w:r>
      </w:hyperlink>
    </w:p>
    <w:p w14:paraId="224BF577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32" w:anchor="saia-burgess-PCD7-H104D.lua" w:history="1">
        <w:r>
          <w:rPr>
            <w:rStyle w:val="Hyperlink"/>
            <w:rFonts w:ascii="Times" w:hAnsi="Times"/>
            <w:sz w:val="27"/>
            <w:szCs w:val="27"/>
          </w:rPr>
          <w:t>saia-burgess-PCD7-H104D.lua</w:t>
        </w:r>
      </w:hyperlink>
    </w:p>
    <w:p w14:paraId="5714A08F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33" w:anchor="schneider_electric_a9mem3xx.lua" w:history="1">
        <w:r>
          <w:rPr>
            <w:rStyle w:val="Hyperlink"/>
            <w:rFonts w:ascii="Times" w:hAnsi="Times"/>
            <w:sz w:val="27"/>
            <w:szCs w:val="27"/>
          </w:rPr>
          <w:t>schneider_electric_a9mem3xx.lua</w:t>
        </w:r>
      </w:hyperlink>
    </w:p>
    <w:p w14:paraId="4D606EFB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34" w:anchor="schneider_electric_pm7xx.lua" w:history="1">
        <w:r>
          <w:rPr>
            <w:rStyle w:val="Hyperlink"/>
            <w:rFonts w:ascii="Times" w:hAnsi="Times"/>
            <w:sz w:val="27"/>
            <w:szCs w:val="27"/>
          </w:rPr>
          <w:t>schneider_electric_pm7xx.lua</w:t>
        </w:r>
      </w:hyperlink>
    </w:p>
    <w:p w14:paraId="078E75A5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35" w:anchor="siemens_sentron.lua" w:history="1">
        <w:proofErr w:type="spellStart"/>
        <w:r>
          <w:rPr>
            <w:rStyle w:val="Hyperlink"/>
            <w:rFonts w:ascii="Times" w:hAnsi="Times"/>
            <w:sz w:val="27"/>
            <w:szCs w:val="27"/>
          </w:rPr>
          <w:t>siemens_sentron.lua</w:t>
        </w:r>
        <w:proofErr w:type="spellEnd"/>
      </w:hyperlink>
    </w:p>
    <w:p w14:paraId="7F43E1FA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36" w:anchor="smartprocess-smartrail-x835.lua" w:history="1">
        <w:r>
          <w:rPr>
            <w:rStyle w:val="Hyperlink"/>
            <w:rFonts w:ascii="Times" w:hAnsi="Times"/>
            <w:sz w:val="27"/>
            <w:szCs w:val="27"/>
          </w:rPr>
          <w:t>smartprocess-smartrail-x835.lua</w:t>
        </w:r>
      </w:hyperlink>
    </w:p>
    <w:p w14:paraId="6A412602" w14:textId="77777777" w:rsidR="003A2F54" w:rsidRDefault="003A2F54" w:rsidP="003A2F5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hyperlink r:id="rId37" w:anchor="socomec_diris.lua" w:history="1">
        <w:proofErr w:type="spellStart"/>
        <w:r>
          <w:rPr>
            <w:rStyle w:val="Hyperlink"/>
            <w:rFonts w:ascii="Times" w:hAnsi="Times"/>
            <w:sz w:val="27"/>
            <w:szCs w:val="27"/>
          </w:rPr>
          <w:t>socomec_diris.lua</w:t>
        </w:r>
        <w:proofErr w:type="spellEnd"/>
      </w:hyperlink>
    </w:p>
    <w:p w14:paraId="605C1409" w14:textId="77777777" w:rsidR="003A2F54" w:rsidRDefault="003A2F54" w:rsidP="003A2F54">
      <w:pPr>
        <w:pStyle w:val="Heading2"/>
        <w:rPr>
          <w:rFonts w:ascii="Times" w:hAnsi="Times"/>
          <w:color w:val="000000"/>
          <w:sz w:val="36"/>
          <w:szCs w:val="36"/>
        </w:rPr>
      </w:pPr>
      <w:r>
        <w:rPr>
          <w:rFonts w:ascii="Times" w:hAnsi="Times"/>
          <w:color w:val="000000"/>
        </w:rPr>
        <w:t>carlo-gavazzi-em21.lua</w:t>
      </w:r>
    </w:p>
    <w:p w14:paraId="47797A08" w14:textId="77777777" w:rsidR="003A2F54" w:rsidRDefault="003A2F54" w:rsidP="003A2F54">
      <w:pPr>
        <w:rPr>
          <w:rFonts w:ascii="Times New Roman" w:hAnsi="Times New Roman"/>
          <w:color w:val="auto"/>
        </w:rPr>
      </w:pPr>
      <w:hyperlink r:id="rId38" w:history="1">
        <w:r>
          <w:rPr>
            <w:rStyle w:val="Hyperlink"/>
            <w:rFonts w:ascii="Times" w:hAnsi="Times"/>
            <w:sz w:val="27"/>
            <w:szCs w:val="27"/>
          </w:rPr>
          <w:t>DOWNLOAD</w:t>
        </w:r>
      </w:hyperlink>
    </w:p>
    <w:p w14:paraId="1A4B59CD" w14:textId="77777777" w:rsidR="003A2F54" w:rsidRDefault="003A2F54" w:rsidP="003A2F54">
      <w:pPr>
        <w:pStyle w:val="Heading4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Plugin provided summary</w:t>
      </w:r>
    </w:p>
    <w:p w14:paraId="57C0DF98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Carlo Gavazzi compatible devices.</w:t>
      </w:r>
    </w:p>
    <w:p w14:paraId="1D4EA70F" w14:textId="77777777" w:rsidR="003A2F54" w:rsidRDefault="003A2F54" w:rsidP="003A2F54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Originally developed with a EM210-72D, but extended to support:</w:t>
      </w:r>
    </w:p>
    <w:p w14:paraId="6D6B9FF2" w14:textId="77777777" w:rsidR="003A2F54" w:rsidRDefault="003A2F54" w:rsidP="003A2F54">
      <w:pPr>
        <w:numPr>
          <w:ilvl w:val="0"/>
          <w:numId w:val="2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>EM21 protocol compatible devices. (Tested EM210 72D)</w:t>
      </w:r>
    </w:p>
    <w:p w14:paraId="54E3FB47" w14:textId="77777777" w:rsidR="003A2F54" w:rsidRDefault="003A2F54" w:rsidP="003A2F54">
      <w:pPr>
        <w:numPr>
          <w:ilvl w:val="0"/>
          <w:numId w:val="2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EM300 protocol compatible devices. (Tested EM340 AV2)</w:t>
      </w:r>
    </w:p>
    <w:p w14:paraId="492BB014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Notable downside of these devices are that you can get 0.01 kWh resolution on the display, but only 0.1 kWh via </w:t>
      </w:r>
      <w:proofErr w:type="spellStart"/>
      <w:r>
        <w:rPr>
          <w:rFonts w:ascii="Times" w:hAnsi="Times"/>
          <w:color w:val="000000"/>
          <w:sz w:val="27"/>
          <w:szCs w:val="27"/>
        </w:rPr>
        <w:t>modbus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14:paraId="2C0ECE93" w14:textId="77777777" w:rsidR="003A2F54" w:rsidRDefault="003A2F54" w:rsidP="003A2F54">
      <w:pPr>
        <w:pStyle w:val="Heading4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Wiring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2113"/>
      </w:tblGrid>
      <w:tr w:rsidR="003A2F54" w14:paraId="35981FEE" w14:textId="77777777" w:rsidTr="003A2F5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17B90A" w14:textId="77777777" w:rsidR="003A2F54" w:rsidRDefault="003A2F54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b w:val="0"/>
                <w:bCs/>
              </w:rPr>
              <w:t>EG pin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229417" w14:textId="77777777" w:rsidR="003A2F54" w:rsidRDefault="003A2F54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Meter pin</w:t>
            </w:r>
          </w:p>
        </w:tc>
      </w:tr>
      <w:tr w:rsidR="003A2F54" w14:paraId="149C6729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0DC4AE" w14:textId="77777777" w:rsidR="003A2F54" w:rsidRDefault="003A2F54">
            <w:pPr>
              <w:rPr>
                <w:b w:val="0"/>
              </w:rPr>
            </w:pPr>
            <w: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3F0B2C" w14:textId="77777777" w:rsidR="003A2F54" w:rsidRDefault="003A2F54">
            <w:r>
              <w:t>Not connected</w:t>
            </w:r>
          </w:p>
        </w:tc>
      </w:tr>
      <w:tr w:rsidR="003A2F54" w14:paraId="2DD4DD91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2E5102" w14:textId="77777777" w:rsidR="003A2F54" w:rsidRDefault="003A2F54"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E68DA6" w14:textId="77777777" w:rsidR="003A2F54" w:rsidRDefault="003A2F54">
            <w:r>
              <w:t>Not connected</w:t>
            </w:r>
          </w:p>
        </w:tc>
      </w:tr>
      <w:tr w:rsidR="003A2F54" w14:paraId="06EFA8EE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44C95C" w14:textId="77777777" w:rsidR="003A2F54" w:rsidRDefault="003A2F54">
            <w: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EDA56B" w14:textId="77777777" w:rsidR="003A2F54" w:rsidRDefault="003A2F54">
            <w:r>
              <w:t>B</w:t>
            </w:r>
          </w:p>
        </w:tc>
      </w:tr>
      <w:tr w:rsidR="003A2F54" w14:paraId="020DAA61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3068A3" w14:textId="77777777" w:rsidR="003A2F54" w:rsidRDefault="003A2F54">
            <w: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2AF534" w14:textId="77777777" w:rsidR="003A2F54" w:rsidRDefault="003A2F54">
            <w:r>
              <w:t>A</w:t>
            </w:r>
          </w:p>
        </w:tc>
      </w:tr>
    </w:tbl>
    <w:p w14:paraId="614E0096" w14:textId="77777777" w:rsidR="003A2F54" w:rsidRDefault="003A2F54" w:rsidP="003A2F54">
      <w:pPr>
        <w:pStyle w:val="Heading2"/>
        <w:rPr>
          <w:rFonts w:ascii="Times" w:hAnsi="Times"/>
          <w:color w:val="000000"/>
          <w:sz w:val="36"/>
          <w:szCs w:val="36"/>
        </w:rPr>
      </w:pPr>
      <w:r>
        <w:rPr>
          <w:rFonts w:ascii="Times" w:hAnsi="Times"/>
          <w:color w:val="000000"/>
        </w:rPr>
        <w:t>cs-instruments-va5xx.lua</w:t>
      </w:r>
    </w:p>
    <w:p w14:paraId="087960ED" w14:textId="77777777" w:rsidR="003A2F54" w:rsidRDefault="003A2F54" w:rsidP="003A2F54">
      <w:pPr>
        <w:rPr>
          <w:rFonts w:ascii="Times New Roman" w:hAnsi="Times New Roman"/>
          <w:color w:val="auto"/>
        </w:rPr>
      </w:pPr>
      <w:hyperlink r:id="rId39" w:history="1">
        <w:r>
          <w:rPr>
            <w:rStyle w:val="Hyperlink"/>
            <w:rFonts w:ascii="Times" w:hAnsi="Times"/>
            <w:sz w:val="27"/>
            <w:szCs w:val="27"/>
          </w:rPr>
          <w:t>DOWNLOAD</w:t>
        </w:r>
      </w:hyperlink>
    </w:p>
    <w:p w14:paraId="338813D4" w14:textId="77777777" w:rsidR="003A2F54" w:rsidRDefault="003A2F54" w:rsidP="003A2F54">
      <w:pPr>
        <w:pStyle w:val="Heading4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Plugin provided summary</w:t>
      </w:r>
    </w:p>
    <w:p w14:paraId="066D7A8B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CS Instruments - VA5xx</w:t>
      </w:r>
    </w:p>
    <w:p w14:paraId="3102E7C3" w14:textId="77777777" w:rsidR="003A2F54" w:rsidRDefault="003A2F54" w:rsidP="003A2F54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Should work with any VA5xx series device. Note: this device specifies 18-36V supply! While it appears functional at 12V, the "gas temperature" reading doesn't seem reliable, possibly related to the voltage.</w:t>
      </w:r>
    </w:p>
    <w:p w14:paraId="5781DF55" w14:textId="77777777" w:rsidR="003A2F54" w:rsidRDefault="003A2F54" w:rsidP="003A2F54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Tested with a VA500, </w:t>
      </w:r>
      <w:proofErr w:type="spellStart"/>
      <w:r>
        <w:rPr>
          <w:rFonts w:ascii="Times" w:hAnsi="Times"/>
          <w:color w:val="000000"/>
          <w:sz w:val="27"/>
          <w:szCs w:val="27"/>
        </w:rPr>
        <w:t>sw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1.31, produced 24-nov-2017</w:t>
      </w:r>
    </w:p>
    <w:p w14:paraId="2C61A243" w14:textId="77777777" w:rsidR="003A2F54" w:rsidRDefault="003A2F54" w:rsidP="003A2F54">
      <w:pPr>
        <w:pStyle w:val="Heading4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Wiring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2173"/>
        <w:gridCol w:w="6558"/>
      </w:tblGrid>
      <w:tr w:rsidR="003A2F54" w14:paraId="677BBDFB" w14:textId="77777777" w:rsidTr="003A2F5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9AAAC6" w14:textId="77777777" w:rsidR="003A2F54" w:rsidRDefault="003A2F54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b w:val="0"/>
                <w:bCs/>
              </w:rPr>
              <w:t>EG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963DE1" w14:textId="77777777" w:rsidR="003A2F54" w:rsidRDefault="003A2F54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Extension Cable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D0B34F" w14:textId="77777777" w:rsidR="003A2F54" w:rsidRDefault="003A2F54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DUT</w:t>
            </w:r>
          </w:p>
        </w:tc>
      </w:tr>
      <w:tr w:rsidR="003A2F54" w14:paraId="43760618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342FB0" w14:textId="77777777" w:rsidR="003A2F54" w:rsidRDefault="003A2F54">
            <w:pPr>
              <w:rPr>
                <w:b w:val="0"/>
              </w:rPr>
            </w:pPr>
            <w: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161CD3" w14:textId="77777777" w:rsidR="003A2F54" w:rsidRDefault="003A2F54">
            <w: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5C92BB" w14:textId="77777777" w:rsidR="003A2F54" w:rsidRDefault="003A2F54">
            <w:r>
              <w:t>Connector A, pin 1 (Documents spec 18-36V, works at 12V)</w:t>
            </w:r>
          </w:p>
        </w:tc>
      </w:tr>
      <w:tr w:rsidR="003A2F54" w14:paraId="19E4D4FB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D4B1B8" w14:textId="77777777" w:rsidR="003A2F54" w:rsidRDefault="003A2F54"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B2A201" w14:textId="77777777" w:rsidR="003A2F54" w:rsidRDefault="003A2F54">
            <w: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FDE91E" w14:textId="77777777" w:rsidR="003A2F54" w:rsidRDefault="003A2F54">
            <w:r>
              <w:t>Connector A, pin 3</w:t>
            </w:r>
          </w:p>
        </w:tc>
      </w:tr>
      <w:tr w:rsidR="003A2F54" w14:paraId="1EB7B823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CB53AF" w14:textId="77777777" w:rsidR="003A2F54" w:rsidRDefault="003A2F54">
            <w: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564ABF" w14:textId="77777777" w:rsidR="003A2F54" w:rsidRDefault="003A2F54">
            <w: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7E6A10" w14:textId="77777777" w:rsidR="003A2F54" w:rsidRDefault="003A2F54">
            <w:r>
              <w:t>Connector A, pin 2</w:t>
            </w:r>
          </w:p>
        </w:tc>
      </w:tr>
      <w:tr w:rsidR="003A2F54" w14:paraId="09D8C12E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1FE5C5" w14:textId="77777777" w:rsidR="003A2F54" w:rsidRDefault="003A2F54">
            <w: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BE5BE2" w14:textId="77777777" w:rsidR="003A2F54" w:rsidRDefault="003A2F54">
            <w: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D7B21C" w14:textId="77777777" w:rsidR="003A2F54" w:rsidRDefault="003A2F54">
            <w:r>
              <w:t>Connector A, pin 4</w:t>
            </w:r>
          </w:p>
        </w:tc>
      </w:tr>
    </w:tbl>
    <w:p w14:paraId="5B77AF7E" w14:textId="77777777" w:rsidR="003A2F54" w:rsidRDefault="003A2F54" w:rsidP="003A2F54">
      <w:pPr>
        <w:pStyle w:val="Heading2"/>
        <w:rPr>
          <w:rFonts w:ascii="Times" w:hAnsi="Times"/>
          <w:color w:val="000000"/>
          <w:sz w:val="36"/>
          <w:szCs w:val="36"/>
        </w:rPr>
      </w:pPr>
      <w:proofErr w:type="spellStart"/>
      <w:r>
        <w:rPr>
          <w:rFonts w:ascii="Times" w:hAnsi="Times"/>
          <w:color w:val="000000"/>
        </w:rPr>
        <w:t>dalian_taosonics.lua</w:t>
      </w:r>
      <w:proofErr w:type="spellEnd"/>
    </w:p>
    <w:p w14:paraId="19944DF1" w14:textId="77777777" w:rsidR="003A2F54" w:rsidRDefault="003A2F54" w:rsidP="003A2F54">
      <w:pPr>
        <w:rPr>
          <w:rFonts w:ascii="Times New Roman" w:hAnsi="Times New Roman"/>
          <w:color w:val="auto"/>
        </w:rPr>
      </w:pPr>
      <w:hyperlink r:id="rId40" w:history="1">
        <w:r>
          <w:rPr>
            <w:rStyle w:val="Hyperlink"/>
            <w:rFonts w:ascii="Times" w:hAnsi="Times"/>
            <w:sz w:val="27"/>
            <w:szCs w:val="27"/>
          </w:rPr>
          <w:t>DOWNLOAD</w:t>
        </w:r>
      </w:hyperlink>
    </w:p>
    <w:p w14:paraId="697ECFDE" w14:textId="77777777" w:rsidR="003A2F54" w:rsidRDefault="003A2F54" w:rsidP="003A2F54">
      <w:pPr>
        <w:pStyle w:val="Heading4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>Plugin provided summary</w:t>
      </w:r>
    </w:p>
    <w:p w14:paraId="40F97621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Supports </w:t>
      </w:r>
      <w:proofErr w:type="spellStart"/>
      <w:r>
        <w:rPr>
          <w:rFonts w:ascii="Times" w:hAnsi="Times"/>
          <w:color w:val="000000"/>
          <w:sz w:val="27"/>
          <w:szCs w:val="27"/>
        </w:rPr>
        <w:t>DaLian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Taosonics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Instrument Co, CAM-3000M / TUF2000 water flow devices</w:t>
      </w:r>
    </w:p>
    <w:p w14:paraId="3D359AD8" w14:textId="77777777" w:rsidR="003A2F54" w:rsidRDefault="003A2F54" w:rsidP="003A2F54">
      <w:pPr>
        <w:pStyle w:val="Heading2"/>
        <w:rPr>
          <w:rFonts w:ascii="Times" w:hAnsi="Times"/>
          <w:color w:val="000000"/>
          <w:sz w:val="36"/>
          <w:szCs w:val="36"/>
        </w:rPr>
      </w:pPr>
      <w:r>
        <w:rPr>
          <w:rFonts w:ascii="Times" w:hAnsi="Times"/>
          <w:color w:val="000000"/>
        </w:rPr>
        <w:t>dent_powerscout3.lua</w:t>
      </w:r>
    </w:p>
    <w:p w14:paraId="4C82158D" w14:textId="77777777" w:rsidR="003A2F54" w:rsidRDefault="003A2F54" w:rsidP="003A2F54">
      <w:pPr>
        <w:rPr>
          <w:rFonts w:ascii="Times New Roman" w:hAnsi="Times New Roman"/>
          <w:color w:val="auto"/>
        </w:rPr>
      </w:pPr>
      <w:hyperlink r:id="rId41" w:history="1">
        <w:r>
          <w:rPr>
            <w:rStyle w:val="Hyperlink"/>
            <w:rFonts w:ascii="Times" w:hAnsi="Times"/>
            <w:sz w:val="27"/>
            <w:szCs w:val="27"/>
          </w:rPr>
          <w:t>DOWNLOAD</w:t>
        </w:r>
      </w:hyperlink>
    </w:p>
    <w:p w14:paraId="3581AE32" w14:textId="77777777" w:rsidR="003A2F54" w:rsidRDefault="003A2F54" w:rsidP="003A2F54">
      <w:pPr>
        <w:pStyle w:val="Heading4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Plugin provided summary</w:t>
      </w:r>
    </w:p>
    <w:p w14:paraId="4B048430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Plugin for DENT </w:t>
      </w:r>
      <w:proofErr w:type="spellStart"/>
      <w:r>
        <w:rPr>
          <w:rFonts w:ascii="Times" w:hAnsi="Times"/>
          <w:color w:val="000000"/>
          <w:sz w:val="27"/>
          <w:szCs w:val="27"/>
        </w:rPr>
        <w:t>PowerScout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3+ Serial devices in Modbus/RTU mode.</w:t>
      </w:r>
    </w:p>
    <w:p w14:paraId="074FFEFB" w14:textId="77777777" w:rsidR="003A2F54" w:rsidRDefault="003A2F54" w:rsidP="003A2F54">
      <w:pPr>
        <w:pStyle w:val="Heading4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Wiring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2113"/>
      </w:tblGrid>
      <w:tr w:rsidR="003A2F54" w14:paraId="28806F2D" w14:textId="77777777" w:rsidTr="003A2F5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F598FC" w14:textId="77777777" w:rsidR="003A2F54" w:rsidRDefault="003A2F54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b w:val="0"/>
                <w:bCs/>
              </w:rPr>
              <w:t>EG pin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FABF0F" w14:textId="77777777" w:rsidR="003A2F54" w:rsidRDefault="003A2F54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Meter pin</w:t>
            </w:r>
          </w:p>
        </w:tc>
      </w:tr>
      <w:tr w:rsidR="003A2F54" w14:paraId="299CA590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35EB2F" w14:textId="77777777" w:rsidR="003A2F54" w:rsidRDefault="003A2F54">
            <w:pPr>
              <w:rPr>
                <w:b w:val="0"/>
              </w:rPr>
            </w:pPr>
            <w: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8C621C" w14:textId="77777777" w:rsidR="003A2F54" w:rsidRDefault="003A2F54">
            <w:r>
              <w:t>Not connected</w:t>
            </w:r>
          </w:p>
        </w:tc>
      </w:tr>
      <w:tr w:rsidR="003A2F54" w14:paraId="6C9DF084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885389" w14:textId="77777777" w:rsidR="003A2F54" w:rsidRDefault="003A2F54"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F9A0E2" w14:textId="77777777" w:rsidR="003A2F54" w:rsidRDefault="003A2F54">
            <w:r>
              <w:t>S</w:t>
            </w:r>
          </w:p>
        </w:tc>
      </w:tr>
      <w:tr w:rsidR="003A2F54" w14:paraId="35A9C794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20DFE2" w14:textId="77777777" w:rsidR="003A2F54" w:rsidRDefault="003A2F54">
            <w: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39922E" w14:textId="77777777" w:rsidR="003A2F54" w:rsidRDefault="003A2F54">
            <w:r>
              <w:t>+</w:t>
            </w:r>
          </w:p>
        </w:tc>
      </w:tr>
      <w:tr w:rsidR="003A2F54" w14:paraId="02F43828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5A5394" w14:textId="77777777" w:rsidR="003A2F54" w:rsidRDefault="003A2F54">
            <w: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45344D" w14:textId="77777777" w:rsidR="003A2F54" w:rsidRDefault="003A2F54">
            <w:r>
              <w:t>-</w:t>
            </w:r>
          </w:p>
        </w:tc>
      </w:tr>
    </w:tbl>
    <w:p w14:paraId="6E1B0343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ReMake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Electric, 2014/2.</w:t>
      </w:r>
    </w:p>
    <w:p w14:paraId="1D590C0B" w14:textId="77777777" w:rsidR="003A2F54" w:rsidRDefault="003A2F54" w:rsidP="003A2F54">
      <w:pPr>
        <w:pStyle w:val="Heading2"/>
        <w:rPr>
          <w:rFonts w:ascii="Times" w:hAnsi="Times"/>
          <w:color w:val="000000"/>
          <w:sz w:val="36"/>
          <w:szCs w:val="36"/>
        </w:rPr>
      </w:pPr>
      <w:proofErr w:type="spellStart"/>
      <w:r>
        <w:rPr>
          <w:rFonts w:ascii="Times" w:hAnsi="Times"/>
          <w:color w:val="000000"/>
        </w:rPr>
        <w:t>etactica_eb-es.lua</w:t>
      </w:r>
      <w:proofErr w:type="spellEnd"/>
    </w:p>
    <w:p w14:paraId="7C2FBF5C" w14:textId="77777777" w:rsidR="003A2F54" w:rsidRDefault="003A2F54" w:rsidP="003A2F54">
      <w:pPr>
        <w:rPr>
          <w:rFonts w:ascii="Times New Roman" w:hAnsi="Times New Roman"/>
          <w:color w:val="auto"/>
        </w:rPr>
      </w:pPr>
      <w:hyperlink r:id="rId42" w:history="1">
        <w:r>
          <w:rPr>
            <w:rStyle w:val="Hyperlink"/>
            <w:rFonts w:ascii="Times" w:hAnsi="Times"/>
            <w:sz w:val="27"/>
            <w:szCs w:val="27"/>
          </w:rPr>
          <w:t>DOWNLOAD</w:t>
        </w:r>
      </w:hyperlink>
    </w:p>
    <w:p w14:paraId="4ECD238F" w14:textId="77777777" w:rsidR="003A2F54" w:rsidRDefault="003A2F54" w:rsidP="003A2F54">
      <w:pPr>
        <w:pStyle w:val="Heading4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Plugin provided summary</w:t>
      </w:r>
    </w:p>
    <w:p w14:paraId="2ED9F799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eTactica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EB and ES, 3,6,9 and 12 channel current measurement devices.</w:t>
      </w:r>
    </w:p>
    <w:p w14:paraId="7AFC6977" w14:textId="77777777" w:rsidR="003A2F54" w:rsidRDefault="003A2F54" w:rsidP="003A2F54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While the plugin lists the full 12 channels as available variables, only the correct physical number of channels will ever produce data. For </w:t>
      </w:r>
      <w:proofErr w:type="spellStart"/>
      <w:r>
        <w:rPr>
          <w:rFonts w:ascii="Times" w:hAnsi="Times"/>
          <w:color w:val="000000"/>
          <w:sz w:val="27"/>
          <w:szCs w:val="27"/>
        </w:rPr>
        <w:t>PowerBars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kwh and power factor variables will be only available if the </w:t>
      </w:r>
      <w:proofErr w:type="spellStart"/>
      <w:r>
        <w:rPr>
          <w:rFonts w:ascii="Times" w:hAnsi="Times"/>
          <w:color w:val="000000"/>
          <w:sz w:val="27"/>
          <w:szCs w:val="27"/>
        </w:rPr>
        <w:t>PowerSyncNetwork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is active and operational for that device.</w:t>
      </w:r>
    </w:p>
    <w:p w14:paraId="406705F9" w14:textId="77777777" w:rsidR="003A2F54" w:rsidRDefault="003A2F54" w:rsidP="003A2F54">
      <w:pPr>
        <w:pStyle w:val="Heading2"/>
        <w:rPr>
          <w:rFonts w:ascii="Times" w:hAnsi="Times"/>
          <w:color w:val="000000"/>
          <w:sz w:val="36"/>
          <w:szCs w:val="36"/>
        </w:rPr>
      </w:pPr>
      <w:proofErr w:type="spellStart"/>
      <w:r>
        <w:rPr>
          <w:rFonts w:ascii="Times" w:hAnsi="Times"/>
          <w:color w:val="000000"/>
        </w:rPr>
        <w:t>etactica_em.lua</w:t>
      </w:r>
      <w:proofErr w:type="spellEnd"/>
    </w:p>
    <w:p w14:paraId="4B5CF228" w14:textId="77777777" w:rsidR="003A2F54" w:rsidRDefault="003A2F54" w:rsidP="003A2F54">
      <w:pPr>
        <w:rPr>
          <w:rFonts w:ascii="Times New Roman" w:hAnsi="Times New Roman"/>
          <w:color w:val="auto"/>
        </w:rPr>
      </w:pPr>
      <w:hyperlink r:id="rId43" w:history="1">
        <w:r>
          <w:rPr>
            <w:rStyle w:val="Hyperlink"/>
            <w:rFonts w:ascii="Times" w:hAnsi="Times"/>
            <w:sz w:val="27"/>
            <w:szCs w:val="27"/>
          </w:rPr>
          <w:t>DOWNLOAD</w:t>
        </w:r>
      </w:hyperlink>
    </w:p>
    <w:p w14:paraId="47C2B40F" w14:textId="77777777" w:rsidR="003A2F54" w:rsidRDefault="003A2F54" w:rsidP="003A2F54">
      <w:pPr>
        <w:pStyle w:val="Heading4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Plugin provided summary</w:t>
      </w:r>
    </w:p>
    <w:p w14:paraId="138280E3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eTactica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EM, three-phase, high accuracy submeter. Support up to 3000A per phase by varying models.</w:t>
      </w:r>
    </w:p>
    <w:p w14:paraId="10974B5A" w14:textId="77777777" w:rsidR="003A2F54" w:rsidRDefault="003A2F54" w:rsidP="003A2F54">
      <w:pPr>
        <w:pStyle w:val="Heading2"/>
        <w:rPr>
          <w:rFonts w:ascii="Times" w:hAnsi="Times"/>
          <w:color w:val="000000"/>
          <w:sz w:val="36"/>
          <w:szCs w:val="36"/>
        </w:rPr>
      </w:pPr>
      <w:proofErr w:type="spellStart"/>
      <w:r>
        <w:rPr>
          <w:rFonts w:ascii="Times" w:hAnsi="Times"/>
          <w:color w:val="000000"/>
        </w:rPr>
        <w:t>etactica_er-generic.lua</w:t>
      </w:r>
      <w:proofErr w:type="spellEnd"/>
    </w:p>
    <w:p w14:paraId="173268BB" w14:textId="77777777" w:rsidR="003A2F54" w:rsidRDefault="003A2F54" w:rsidP="003A2F54">
      <w:pPr>
        <w:rPr>
          <w:rFonts w:ascii="Times New Roman" w:hAnsi="Times New Roman"/>
          <w:color w:val="auto"/>
        </w:rPr>
      </w:pPr>
      <w:hyperlink r:id="rId44" w:history="1">
        <w:r>
          <w:rPr>
            <w:rStyle w:val="Hyperlink"/>
            <w:rFonts w:ascii="Times" w:hAnsi="Times"/>
            <w:sz w:val="27"/>
            <w:szCs w:val="27"/>
          </w:rPr>
          <w:t>DOWNLOAD</w:t>
        </w:r>
      </w:hyperlink>
    </w:p>
    <w:p w14:paraId="03E887C8" w14:textId="77777777" w:rsidR="003A2F54" w:rsidRDefault="003A2F54" w:rsidP="003A2F54">
      <w:pPr>
        <w:pStyle w:val="Heading4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Plugin provided summary</w:t>
      </w:r>
    </w:p>
    <w:p w14:paraId="0AADBFD4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eTactica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ER plugin. Supports the optical and wired pulse inputs, as well as various OBIS values from the IR interface. 0.0.0, the meter serial is always </w:t>
      </w:r>
      <w:r>
        <w:rPr>
          <w:rFonts w:ascii="Times" w:hAnsi="Times"/>
          <w:color w:val="000000"/>
          <w:sz w:val="27"/>
          <w:szCs w:val="27"/>
        </w:rPr>
        <w:lastRenderedPageBreak/>
        <w:t xml:space="preserve">included, but up to 10 other variables can also be included. The preset list of variables is suitable for </w:t>
      </w:r>
      <w:proofErr w:type="spellStart"/>
      <w:r>
        <w:rPr>
          <w:rFonts w:ascii="Times" w:hAnsi="Times"/>
          <w:color w:val="000000"/>
          <w:sz w:val="27"/>
          <w:szCs w:val="27"/>
        </w:rPr>
        <w:t>Kamstrup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351b electricity meters and </w:t>
      </w:r>
      <w:proofErr w:type="spellStart"/>
      <w:r>
        <w:rPr>
          <w:rFonts w:ascii="Times" w:hAnsi="Times"/>
          <w:color w:val="000000"/>
          <w:sz w:val="27"/>
          <w:szCs w:val="27"/>
        </w:rPr>
        <w:t>Kampstrup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MC water meters. Requires ER firmware 3.6 or greater.</w:t>
      </w:r>
    </w:p>
    <w:p w14:paraId="46A4D606" w14:textId="77777777" w:rsidR="003A2F54" w:rsidRDefault="003A2F54" w:rsidP="003A2F54">
      <w:pPr>
        <w:pStyle w:val="Heading2"/>
        <w:rPr>
          <w:rFonts w:ascii="Times" w:hAnsi="Times"/>
          <w:color w:val="000000"/>
          <w:sz w:val="36"/>
          <w:szCs w:val="36"/>
        </w:rPr>
      </w:pPr>
      <w:proofErr w:type="spellStart"/>
      <w:r>
        <w:rPr>
          <w:rFonts w:ascii="Times" w:hAnsi="Times"/>
          <w:color w:val="000000"/>
        </w:rPr>
        <w:t>frer.lua</w:t>
      </w:r>
      <w:proofErr w:type="spellEnd"/>
    </w:p>
    <w:p w14:paraId="3CB36BE3" w14:textId="77777777" w:rsidR="003A2F54" w:rsidRDefault="003A2F54" w:rsidP="003A2F54">
      <w:pPr>
        <w:rPr>
          <w:rFonts w:ascii="Times New Roman" w:hAnsi="Times New Roman"/>
          <w:color w:val="auto"/>
        </w:rPr>
      </w:pPr>
      <w:hyperlink r:id="rId45" w:history="1">
        <w:r>
          <w:rPr>
            <w:rStyle w:val="Hyperlink"/>
            <w:rFonts w:ascii="Times" w:hAnsi="Times"/>
            <w:sz w:val="27"/>
            <w:szCs w:val="27"/>
          </w:rPr>
          <w:t>DOWNLOAD</w:t>
        </w:r>
      </w:hyperlink>
    </w:p>
    <w:p w14:paraId="4A3EB6C9" w14:textId="77777777" w:rsidR="003A2F54" w:rsidRDefault="003A2F54" w:rsidP="003A2F54">
      <w:pPr>
        <w:pStyle w:val="Heading4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Plugin provided summary</w:t>
      </w:r>
    </w:p>
    <w:p w14:paraId="62F71642" w14:textId="77777777" w:rsidR="003A2F54" w:rsidRDefault="003A2F54" w:rsidP="003A2F54">
      <w:pPr>
        <w:pStyle w:val="Heading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</w:rPr>
        <w:t>eTactica</w:t>
      </w:r>
      <w:proofErr w:type="spellEnd"/>
      <w:r>
        <w:rPr>
          <w:rFonts w:ascii="Times" w:hAnsi="Times"/>
          <w:color w:val="000000"/>
        </w:rPr>
        <w:t xml:space="preserve"> Gateway plugin for </w:t>
      </w:r>
      <w:proofErr w:type="spellStart"/>
      <w:r>
        <w:rPr>
          <w:rFonts w:ascii="Times" w:hAnsi="Times"/>
          <w:color w:val="000000"/>
        </w:rPr>
        <w:t>Frer</w:t>
      </w:r>
      <w:proofErr w:type="spellEnd"/>
      <w:r>
        <w:rPr>
          <w:rFonts w:ascii="Times" w:hAnsi="Times"/>
          <w:color w:val="000000"/>
        </w:rPr>
        <w:t xml:space="preserve"> multifunction meters</w:t>
      </w:r>
    </w:p>
    <w:p w14:paraId="3C1DC8A1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ReMake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Electric, 1/2014. All optional fields are filled. Supports the following devices:</w:t>
      </w:r>
    </w:p>
    <w:p w14:paraId="5DA69C7B" w14:textId="77777777" w:rsidR="003A2F54" w:rsidRDefault="003A2F54" w:rsidP="003A2F54">
      <w:pPr>
        <w:numPr>
          <w:ilvl w:val="0"/>
          <w:numId w:val="3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"</w:t>
      </w:r>
      <w:proofErr w:type="spellStart"/>
      <w:r>
        <w:rPr>
          <w:rFonts w:ascii="Times" w:hAnsi="Times"/>
          <w:color w:val="000000"/>
          <w:sz w:val="27"/>
          <w:szCs w:val="27"/>
        </w:rPr>
        <w:t>NaNo</w:t>
      </w:r>
      <w:proofErr w:type="spellEnd"/>
      <w:r>
        <w:rPr>
          <w:rFonts w:ascii="Times" w:hAnsi="Times"/>
          <w:color w:val="000000"/>
          <w:sz w:val="27"/>
          <w:szCs w:val="27"/>
        </w:rPr>
        <w:t>..H" (verified)</w:t>
      </w:r>
    </w:p>
    <w:p w14:paraId="5BCE0C46" w14:textId="77777777" w:rsidR="003A2F54" w:rsidRDefault="003A2F54" w:rsidP="003A2F54">
      <w:pPr>
        <w:numPr>
          <w:ilvl w:val="0"/>
          <w:numId w:val="3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"Q 96 U4L" (untested)</w:t>
      </w:r>
    </w:p>
    <w:p w14:paraId="0AB9C15C" w14:textId="77777777" w:rsidR="003A2F54" w:rsidRDefault="003A2F54" w:rsidP="003A2F54">
      <w:pPr>
        <w:numPr>
          <w:ilvl w:val="0"/>
          <w:numId w:val="3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"Q 96 U4H" (untested)</w:t>
      </w:r>
    </w:p>
    <w:p w14:paraId="133B976E" w14:textId="77777777" w:rsidR="003A2F54" w:rsidRDefault="003A2F54" w:rsidP="003A2F54">
      <w:pPr>
        <w:numPr>
          <w:ilvl w:val="0"/>
          <w:numId w:val="3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"Q 15 U2H / MCUH" (untested)</w:t>
      </w:r>
    </w:p>
    <w:p w14:paraId="702D027E" w14:textId="77777777" w:rsidR="003A2F54" w:rsidRDefault="003A2F54" w:rsidP="003A2F54">
      <w:pPr>
        <w:numPr>
          <w:ilvl w:val="0"/>
          <w:numId w:val="3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"Q 15/96 B4W" (untested)</w:t>
      </w:r>
    </w:p>
    <w:p w14:paraId="09C58A12" w14:textId="77777777" w:rsidR="003A2F54" w:rsidRDefault="003A2F54" w:rsidP="003A2F54">
      <w:pPr>
        <w:numPr>
          <w:ilvl w:val="0"/>
          <w:numId w:val="3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"MC..U" (untested)</w:t>
      </w:r>
    </w:p>
    <w:p w14:paraId="7A4E9666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These _should_ work too.</w:t>
      </w:r>
    </w:p>
    <w:p w14:paraId="33ECBA4C" w14:textId="77777777" w:rsidR="003A2F54" w:rsidRDefault="003A2F54" w:rsidP="003A2F54">
      <w:pPr>
        <w:numPr>
          <w:ilvl w:val="0"/>
          <w:numId w:val="4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"MCU/MCUU"</w:t>
      </w:r>
    </w:p>
    <w:p w14:paraId="1BB3B72D" w14:textId="77777777" w:rsidR="003A2F54" w:rsidRDefault="003A2F54" w:rsidP="003A2F54">
      <w:pPr>
        <w:numPr>
          <w:ilvl w:val="0"/>
          <w:numId w:val="4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"Q 15/96 E2X005M"</w:t>
      </w:r>
    </w:p>
    <w:p w14:paraId="5886EA59" w14:textId="77777777" w:rsidR="003A2F54" w:rsidRDefault="003A2F54" w:rsidP="003A2F54">
      <w:pPr>
        <w:numPr>
          <w:ilvl w:val="0"/>
          <w:numId w:val="4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"Q 15/96 U2L/X100"</w:t>
      </w:r>
    </w:p>
    <w:p w14:paraId="4AD95097" w14:textId="77777777" w:rsidR="003A2F54" w:rsidRDefault="003A2F54" w:rsidP="003A2F54">
      <w:pPr>
        <w:pStyle w:val="Heading4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Wiring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2401"/>
        <w:gridCol w:w="2113"/>
      </w:tblGrid>
      <w:tr w:rsidR="003A2F54" w14:paraId="1D6B886F" w14:textId="77777777" w:rsidTr="003A2F5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F59F27" w14:textId="77777777" w:rsidR="003A2F54" w:rsidRDefault="003A2F54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b w:val="0"/>
                <w:bCs/>
              </w:rPr>
              <w:t>EG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E75D08" w14:textId="77777777" w:rsidR="003A2F54" w:rsidRDefault="003A2F54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Extension Cable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E8C8C9" w14:textId="77777777" w:rsidR="003A2F54" w:rsidRDefault="003A2F54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DUT</w:t>
            </w:r>
          </w:p>
        </w:tc>
      </w:tr>
      <w:tr w:rsidR="003A2F54" w14:paraId="2B98E404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5DD3C1" w14:textId="77777777" w:rsidR="003A2F54" w:rsidRDefault="003A2F54">
            <w:pPr>
              <w:rPr>
                <w:b w:val="0"/>
              </w:rPr>
            </w:pPr>
            <w: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916D40" w14:textId="77777777" w:rsidR="003A2F54" w:rsidRDefault="003A2F54">
            <w: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191DCC" w14:textId="77777777" w:rsidR="003A2F54" w:rsidRDefault="003A2F54">
            <w:r>
              <w:t>not connected</w:t>
            </w:r>
          </w:p>
        </w:tc>
      </w:tr>
      <w:tr w:rsidR="003A2F54" w14:paraId="48A3ECB1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703D2E" w14:textId="77777777" w:rsidR="003A2F54" w:rsidRDefault="003A2F54"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E7CB61" w14:textId="77777777" w:rsidR="003A2F54" w:rsidRDefault="003A2F54">
            <w: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720E86" w14:textId="77777777" w:rsidR="003A2F54" w:rsidRDefault="003A2F54">
            <w:r>
              <w:t>not connected</w:t>
            </w:r>
          </w:p>
        </w:tc>
      </w:tr>
      <w:tr w:rsidR="003A2F54" w14:paraId="7B61FB16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BC1D1D" w14:textId="77777777" w:rsidR="003A2F54" w:rsidRDefault="003A2F54">
            <w: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B5C111" w14:textId="77777777" w:rsidR="003A2F54" w:rsidRDefault="003A2F54">
            <w: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BC99B8" w14:textId="77777777" w:rsidR="003A2F54" w:rsidRDefault="003A2F54">
            <w:r>
              <w:t>A+</w:t>
            </w:r>
          </w:p>
        </w:tc>
      </w:tr>
      <w:tr w:rsidR="003A2F54" w14:paraId="54AAC2C0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EA73A0" w14:textId="77777777" w:rsidR="003A2F54" w:rsidRDefault="003A2F54">
            <w: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62AC0C" w14:textId="77777777" w:rsidR="003A2F54" w:rsidRDefault="003A2F54">
            <w: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6F29FE" w14:textId="77777777" w:rsidR="003A2F54" w:rsidRDefault="003A2F54">
            <w:r>
              <w:t>B-</w:t>
            </w:r>
          </w:p>
        </w:tc>
      </w:tr>
    </w:tbl>
    <w:p w14:paraId="35FE128C" w14:textId="77777777" w:rsidR="003A2F54" w:rsidRDefault="003A2F54" w:rsidP="003A2F54">
      <w:pPr>
        <w:pStyle w:val="Heading2"/>
        <w:rPr>
          <w:rFonts w:ascii="Times" w:hAnsi="Times"/>
          <w:color w:val="000000"/>
          <w:sz w:val="36"/>
          <w:szCs w:val="36"/>
        </w:rPr>
      </w:pPr>
      <w:r>
        <w:rPr>
          <w:rFonts w:ascii="Times" w:hAnsi="Times"/>
          <w:color w:val="000000"/>
        </w:rPr>
        <w:t>ime-ce4dmid01.lua</w:t>
      </w:r>
    </w:p>
    <w:p w14:paraId="6F1A53AE" w14:textId="77777777" w:rsidR="003A2F54" w:rsidRDefault="003A2F54" w:rsidP="003A2F54">
      <w:pPr>
        <w:rPr>
          <w:rFonts w:ascii="Times New Roman" w:hAnsi="Times New Roman"/>
          <w:color w:val="auto"/>
        </w:rPr>
      </w:pPr>
      <w:hyperlink r:id="rId46" w:history="1">
        <w:r>
          <w:rPr>
            <w:rStyle w:val="Hyperlink"/>
            <w:rFonts w:ascii="Times" w:hAnsi="Times"/>
            <w:sz w:val="27"/>
            <w:szCs w:val="27"/>
          </w:rPr>
          <w:t>DOWNLOAD</w:t>
        </w:r>
      </w:hyperlink>
    </w:p>
    <w:p w14:paraId="60093DB5" w14:textId="77777777" w:rsidR="003A2F54" w:rsidRDefault="003A2F54" w:rsidP="003A2F54">
      <w:pPr>
        <w:pStyle w:val="Heading4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Plugin provided summary</w:t>
      </w:r>
    </w:p>
    <w:p w14:paraId="5D914090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eTactica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Gateway plugin for IME </w:t>
      </w:r>
      <w:proofErr w:type="spellStart"/>
      <w:r>
        <w:rPr>
          <w:rFonts w:ascii="Times" w:hAnsi="Times"/>
          <w:color w:val="000000"/>
          <w:sz w:val="27"/>
          <w:szCs w:val="27"/>
        </w:rPr>
        <w:t>Conto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D4 - Pt MID meters (only!)</w:t>
      </w:r>
    </w:p>
    <w:p w14:paraId="2866BF29" w14:textId="77777777" w:rsidR="003A2F54" w:rsidRDefault="003A2F54" w:rsidP="003A2F54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>Currently supports </w:t>
      </w:r>
      <w:r>
        <w:rPr>
          <w:rFonts w:ascii="Times" w:hAnsi="Times"/>
          <w:b w:val="0"/>
          <w:bCs/>
          <w:color w:val="000000"/>
          <w:sz w:val="27"/>
          <w:szCs w:val="27"/>
        </w:rPr>
        <w:t>ONLY</w:t>
      </w:r>
      <w:r>
        <w:rPr>
          <w:rFonts w:ascii="Times" w:hAnsi="Times"/>
          <w:color w:val="000000"/>
          <w:sz w:val="27"/>
          <w:szCs w:val="27"/>
        </w:rPr>
        <w:t> the following devices (specified by IME document PR115.pdf)</w:t>
      </w:r>
    </w:p>
    <w:p w14:paraId="08C0627D" w14:textId="77777777" w:rsidR="003A2F54" w:rsidRDefault="003A2F54" w:rsidP="003A2F54">
      <w:pPr>
        <w:numPr>
          <w:ilvl w:val="0"/>
          <w:numId w:val="5"/>
        </w:numPr>
        <w:spacing w:before="100" w:beforeAutospacing="1" w:after="100" w:afterAutospacing="1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Conto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D4-Pt MID (CE4DMID01)</w:t>
      </w:r>
    </w:p>
    <w:p w14:paraId="578EF9AD" w14:textId="77777777" w:rsidR="003A2F54" w:rsidRDefault="003A2F54" w:rsidP="003A2F54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IME Meters do not provide a serial number</w:t>
      </w:r>
    </w:p>
    <w:p w14:paraId="230D3864" w14:textId="77777777" w:rsidR="003A2F54" w:rsidRDefault="003A2F54" w:rsidP="003A2F54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IME Meters do not provide firmware version numbers </w:t>
      </w:r>
      <w:proofErr w:type="spellStart"/>
      <w:r>
        <w:rPr>
          <w:rFonts w:ascii="Times" w:hAnsi="Times"/>
          <w:color w:val="000000"/>
          <w:sz w:val="27"/>
          <w:szCs w:val="27"/>
        </w:rPr>
        <w:t>ReMake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Electric, 2/2014.</w:t>
      </w:r>
    </w:p>
    <w:p w14:paraId="4D39264D" w14:textId="77777777" w:rsidR="003A2F54" w:rsidRDefault="003A2F54" w:rsidP="003A2F54">
      <w:pPr>
        <w:pStyle w:val="Heading2"/>
        <w:rPr>
          <w:rFonts w:ascii="Times" w:hAnsi="Times"/>
          <w:color w:val="000000"/>
          <w:sz w:val="36"/>
          <w:szCs w:val="36"/>
        </w:rPr>
      </w:pPr>
      <w:r>
        <w:rPr>
          <w:rFonts w:ascii="Times" w:hAnsi="Times"/>
          <w:color w:val="000000"/>
        </w:rPr>
        <w:t>janitza_umg-508.lua</w:t>
      </w:r>
    </w:p>
    <w:p w14:paraId="247F26E0" w14:textId="77777777" w:rsidR="003A2F54" w:rsidRDefault="003A2F54" w:rsidP="003A2F54">
      <w:pPr>
        <w:rPr>
          <w:rFonts w:ascii="Times New Roman" w:hAnsi="Times New Roman"/>
          <w:color w:val="auto"/>
        </w:rPr>
      </w:pPr>
      <w:hyperlink r:id="rId47" w:history="1">
        <w:r>
          <w:rPr>
            <w:rStyle w:val="Hyperlink"/>
            <w:rFonts w:ascii="Times" w:hAnsi="Times"/>
            <w:sz w:val="27"/>
            <w:szCs w:val="27"/>
          </w:rPr>
          <w:t>DOWNLOAD</w:t>
        </w:r>
      </w:hyperlink>
    </w:p>
    <w:p w14:paraId="3D031D1E" w14:textId="77777777" w:rsidR="003A2F54" w:rsidRDefault="003A2F54" w:rsidP="003A2F54">
      <w:pPr>
        <w:pStyle w:val="Heading4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Plugin provided summary</w:t>
      </w:r>
    </w:p>
    <w:p w14:paraId="3B80D526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Janitza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UMG-508-RM</w:t>
      </w:r>
    </w:p>
    <w:p w14:paraId="587DF70F" w14:textId="77777777" w:rsidR="003A2F54" w:rsidRDefault="003A2F54" w:rsidP="003A2F54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Values are read as per UMG-96 compatible, but probing is different. Reads firmware version, serial number and model number. Tested against </w:t>
      </w:r>
      <w:proofErr w:type="spellStart"/>
      <w:r>
        <w:rPr>
          <w:rFonts w:ascii="Times" w:hAnsi="Times"/>
          <w:color w:val="000000"/>
          <w:sz w:val="27"/>
          <w:szCs w:val="27"/>
        </w:rPr>
        <w:t>fw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version 4.051.</w:t>
      </w:r>
    </w:p>
    <w:p w14:paraId="737BD5A2" w14:textId="77777777" w:rsidR="003A2F54" w:rsidRDefault="003A2F54" w:rsidP="003A2F54">
      <w:pPr>
        <w:pStyle w:val="Heading2"/>
        <w:rPr>
          <w:rFonts w:ascii="Times" w:hAnsi="Times"/>
          <w:color w:val="000000"/>
          <w:sz w:val="36"/>
          <w:szCs w:val="36"/>
        </w:rPr>
      </w:pPr>
      <w:r>
        <w:rPr>
          <w:rFonts w:ascii="Times" w:hAnsi="Times"/>
          <w:color w:val="000000"/>
        </w:rPr>
        <w:t>janitza_umg-96.lua</w:t>
      </w:r>
    </w:p>
    <w:p w14:paraId="70BFAA39" w14:textId="77777777" w:rsidR="003A2F54" w:rsidRDefault="003A2F54" w:rsidP="003A2F54">
      <w:pPr>
        <w:rPr>
          <w:rFonts w:ascii="Times New Roman" w:hAnsi="Times New Roman"/>
          <w:color w:val="auto"/>
        </w:rPr>
      </w:pPr>
      <w:hyperlink r:id="rId48" w:history="1">
        <w:r>
          <w:rPr>
            <w:rStyle w:val="Hyperlink"/>
            <w:rFonts w:ascii="Times" w:hAnsi="Times"/>
            <w:sz w:val="27"/>
            <w:szCs w:val="27"/>
          </w:rPr>
          <w:t>DOWNLOAD</w:t>
        </w:r>
      </w:hyperlink>
    </w:p>
    <w:p w14:paraId="03F24F03" w14:textId="77777777" w:rsidR="003A2F54" w:rsidRDefault="003A2F54" w:rsidP="003A2F54">
      <w:pPr>
        <w:pStyle w:val="Heading4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Plugin provided summary</w:t>
      </w:r>
    </w:p>
    <w:p w14:paraId="01CDD4C6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Janitza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UMG-96-RM</w:t>
      </w:r>
    </w:p>
    <w:p w14:paraId="506869A0" w14:textId="77777777" w:rsidR="003A2F54" w:rsidRDefault="003A2F54" w:rsidP="003A2F54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(and probably UMG-96-S, UMG 511, UMG 605, and all </w:t>
      </w:r>
      <w:proofErr w:type="spellStart"/>
      <w:r>
        <w:rPr>
          <w:rFonts w:ascii="Times" w:hAnsi="Times"/>
          <w:color w:val="000000"/>
          <w:sz w:val="27"/>
          <w:szCs w:val="27"/>
        </w:rPr>
        <w:t>comatible</w:t>
      </w:r>
      <w:proofErr w:type="spellEnd"/>
      <w:r>
        <w:rPr>
          <w:rFonts w:ascii="Times" w:hAnsi="Times"/>
          <w:color w:val="000000"/>
          <w:sz w:val="27"/>
          <w:szCs w:val="27"/>
        </w:rPr>
        <w:t>, but not tested yet)</w:t>
      </w:r>
    </w:p>
    <w:p w14:paraId="50A8F3B8" w14:textId="77777777" w:rsidR="003A2F54" w:rsidRDefault="003A2F54" w:rsidP="003A2F54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This plugin can read the serial number of a device, but </w:t>
      </w:r>
      <w:proofErr w:type="spellStart"/>
      <w:r>
        <w:rPr>
          <w:rFonts w:ascii="Times" w:hAnsi="Times"/>
          <w:color w:val="000000"/>
          <w:sz w:val="27"/>
          <w:szCs w:val="27"/>
        </w:rPr>
        <w:t>Janitza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gives no way of reading the model name that I can decode yet. register 751 contains a HW rev, which, combined with the serial number, may indicate the device type? </w:t>
      </w:r>
      <w:proofErr w:type="spellStart"/>
      <w:r>
        <w:rPr>
          <w:rFonts w:ascii="Times" w:hAnsi="Times"/>
          <w:color w:val="000000"/>
          <w:sz w:val="27"/>
          <w:szCs w:val="27"/>
        </w:rPr>
        <w:t>Janitza's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own </w:t>
      </w:r>
      <w:proofErr w:type="spellStart"/>
      <w:r>
        <w:rPr>
          <w:rFonts w:ascii="Times" w:hAnsi="Times"/>
          <w:color w:val="000000"/>
          <w:sz w:val="27"/>
          <w:szCs w:val="27"/>
        </w:rPr>
        <w:t>GridVis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software doesn't autodetect the device type either though, you must select the device type _first_ and then it reads the model variant (via register 25010 which contains the modules installed)</w:t>
      </w:r>
    </w:p>
    <w:p w14:paraId="7C9ACD74" w14:textId="77777777" w:rsidR="003A2F54" w:rsidRDefault="003A2F54" w:rsidP="003A2F54">
      <w:pPr>
        <w:pStyle w:val="Heading4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Wiring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2113"/>
      </w:tblGrid>
      <w:tr w:rsidR="003A2F54" w14:paraId="5D61FB82" w14:textId="77777777" w:rsidTr="003A2F5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C8E5C2" w14:textId="77777777" w:rsidR="003A2F54" w:rsidRDefault="003A2F54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b w:val="0"/>
                <w:bCs/>
              </w:rPr>
              <w:t>EG pin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231ED1" w14:textId="77777777" w:rsidR="003A2F54" w:rsidRDefault="003A2F54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Meter pin</w:t>
            </w:r>
          </w:p>
        </w:tc>
      </w:tr>
      <w:tr w:rsidR="003A2F54" w14:paraId="47FBA835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FAA44A" w14:textId="77777777" w:rsidR="003A2F54" w:rsidRDefault="003A2F54">
            <w:pPr>
              <w:rPr>
                <w:b w:val="0"/>
              </w:rPr>
            </w:pPr>
            <w: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7D5A3D" w14:textId="77777777" w:rsidR="003A2F54" w:rsidRDefault="003A2F54">
            <w:r>
              <w:t>Not connected</w:t>
            </w:r>
          </w:p>
        </w:tc>
      </w:tr>
      <w:tr w:rsidR="003A2F54" w14:paraId="18971684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70CF20" w14:textId="77777777" w:rsidR="003A2F54" w:rsidRDefault="003A2F54"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C6B83F" w14:textId="77777777" w:rsidR="003A2F54" w:rsidRDefault="003A2F54">
            <w:r>
              <w:t>Not connected</w:t>
            </w:r>
          </w:p>
        </w:tc>
      </w:tr>
      <w:tr w:rsidR="003A2F54" w14:paraId="21F92856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478052" w14:textId="77777777" w:rsidR="003A2F54" w:rsidRDefault="003A2F54">
            <w:r>
              <w:lastRenderedPageBreak/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12B6BD" w14:textId="77777777" w:rsidR="003A2F54" w:rsidRDefault="003A2F54">
            <w:r>
              <w:t>B</w:t>
            </w:r>
          </w:p>
        </w:tc>
      </w:tr>
      <w:tr w:rsidR="003A2F54" w14:paraId="49D0D3B7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8D1D24" w14:textId="77777777" w:rsidR="003A2F54" w:rsidRDefault="003A2F54">
            <w: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A3ED3B" w14:textId="77777777" w:rsidR="003A2F54" w:rsidRDefault="003A2F54">
            <w:r>
              <w:t>A</w:t>
            </w:r>
          </w:p>
        </w:tc>
      </w:tr>
    </w:tbl>
    <w:p w14:paraId="6B56E0CE" w14:textId="77777777" w:rsidR="003A2F54" w:rsidRDefault="003A2F54" w:rsidP="003A2F54">
      <w:pPr>
        <w:pStyle w:val="Heading2"/>
        <w:rPr>
          <w:rFonts w:ascii="Times" w:hAnsi="Times"/>
          <w:color w:val="000000"/>
          <w:sz w:val="36"/>
          <w:szCs w:val="36"/>
        </w:rPr>
      </w:pPr>
      <w:r>
        <w:rPr>
          <w:rFonts w:ascii="Times" w:hAnsi="Times"/>
          <w:color w:val="000000"/>
        </w:rPr>
        <w:t>papouch-tqs3.lua</w:t>
      </w:r>
    </w:p>
    <w:p w14:paraId="7EFB2A0E" w14:textId="77777777" w:rsidR="003A2F54" w:rsidRDefault="003A2F54" w:rsidP="003A2F54">
      <w:pPr>
        <w:rPr>
          <w:rFonts w:ascii="Times New Roman" w:hAnsi="Times New Roman"/>
          <w:color w:val="auto"/>
        </w:rPr>
      </w:pPr>
      <w:hyperlink r:id="rId49" w:history="1">
        <w:r>
          <w:rPr>
            <w:rStyle w:val="Hyperlink"/>
            <w:rFonts w:ascii="Times" w:hAnsi="Times"/>
            <w:sz w:val="27"/>
            <w:szCs w:val="27"/>
          </w:rPr>
          <w:t>DOWNLOAD</w:t>
        </w:r>
      </w:hyperlink>
    </w:p>
    <w:p w14:paraId="04895898" w14:textId="77777777" w:rsidR="003A2F54" w:rsidRDefault="003A2F54" w:rsidP="003A2F54">
      <w:pPr>
        <w:pStyle w:val="Heading4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Plugin provided summary</w:t>
      </w:r>
    </w:p>
    <w:p w14:paraId="24187C4A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Read temperature from a </w:t>
      </w:r>
      <w:proofErr w:type="spellStart"/>
      <w:r>
        <w:rPr>
          <w:rFonts w:ascii="Times" w:hAnsi="Times"/>
          <w:color w:val="000000"/>
          <w:sz w:val="27"/>
          <w:szCs w:val="27"/>
        </w:rPr>
        <w:t>Papouch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TQS3 device.</w:t>
      </w:r>
    </w:p>
    <w:p w14:paraId="5A64D7C8" w14:textId="77777777" w:rsidR="003A2F54" w:rsidRDefault="003A2F54" w:rsidP="003A2F54">
      <w:pPr>
        <w:pStyle w:val="Heading2"/>
        <w:rPr>
          <w:rFonts w:ascii="Times" w:hAnsi="Times"/>
          <w:color w:val="000000"/>
          <w:sz w:val="36"/>
          <w:szCs w:val="36"/>
        </w:rPr>
      </w:pPr>
      <w:proofErr w:type="spellStart"/>
      <w:r>
        <w:rPr>
          <w:rFonts w:ascii="Times" w:hAnsi="Times"/>
          <w:color w:val="000000"/>
        </w:rPr>
        <w:t>rayleigh-instruments.lua</w:t>
      </w:r>
      <w:proofErr w:type="spellEnd"/>
    </w:p>
    <w:p w14:paraId="69B6F6A2" w14:textId="77777777" w:rsidR="003A2F54" w:rsidRDefault="003A2F54" w:rsidP="003A2F54">
      <w:pPr>
        <w:rPr>
          <w:rFonts w:ascii="Times New Roman" w:hAnsi="Times New Roman"/>
          <w:color w:val="auto"/>
        </w:rPr>
      </w:pPr>
      <w:hyperlink r:id="rId50" w:history="1">
        <w:r>
          <w:rPr>
            <w:rStyle w:val="Hyperlink"/>
            <w:rFonts w:ascii="Times" w:hAnsi="Times"/>
            <w:sz w:val="27"/>
            <w:szCs w:val="27"/>
          </w:rPr>
          <w:t>DOWNLOAD</w:t>
        </w:r>
      </w:hyperlink>
    </w:p>
    <w:p w14:paraId="2B20A308" w14:textId="77777777" w:rsidR="003A2F54" w:rsidRDefault="003A2F54" w:rsidP="003A2F54">
      <w:pPr>
        <w:pStyle w:val="Heading4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Plugin provided summary</w:t>
      </w:r>
    </w:p>
    <w:p w14:paraId="1E1B3F41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Rayleigh Instruments meters. Tested with RI-D140, and some work with a RI-F385 Product number cannot at this time be identified.</w:t>
      </w:r>
    </w:p>
    <w:p w14:paraId="16564FD2" w14:textId="77777777" w:rsidR="003A2F54" w:rsidRDefault="003A2F54" w:rsidP="003A2F54">
      <w:pPr>
        <w:pStyle w:val="Heading4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Serial number</w:t>
      </w:r>
    </w:p>
    <w:p w14:paraId="0840EF67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Serial number for these devices is in different locations, and must be configured manually until we hear more from Rayleigh Instruments. &gt;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2401"/>
      </w:tblGrid>
      <w:tr w:rsidR="003A2F54" w14:paraId="55344271" w14:textId="77777777" w:rsidTr="003A2F5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2CFA2A" w14:textId="77777777" w:rsidR="003A2F54" w:rsidRDefault="003A2F54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b w:val="0"/>
                <w:bCs/>
              </w:rPr>
              <w:t>Device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85FC7D" w14:textId="77777777" w:rsidR="003A2F54" w:rsidRDefault="003A2F54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Serial Register</w:t>
            </w:r>
          </w:p>
        </w:tc>
      </w:tr>
      <w:tr w:rsidR="003A2F54" w14:paraId="56FAABAD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E5CCA1" w14:textId="77777777" w:rsidR="003A2F54" w:rsidRDefault="003A2F54">
            <w:pPr>
              <w:rPr>
                <w:b w:val="0"/>
              </w:rPr>
            </w:pPr>
            <w:r>
              <w:t>F100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E825B1" w14:textId="77777777" w:rsidR="003A2F54" w:rsidRDefault="003A2F54">
            <w:r>
              <w:t>30684</w:t>
            </w:r>
          </w:p>
        </w:tc>
      </w:tr>
      <w:tr w:rsidR="003A2F54" w14:paraId="1C16CBEC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8E469" w14:textId="77777777" w:rsidR="003A2F54" w:rsidRDefault="003A2F54">
            <w:r>
              <w:t>F300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7F84CF" w14:textId="77777777" w:rsidR="003A2F54" w:rsidRDefault="003A2F54">
            <w:r>
              <w:t>30684</w:t>
            </w:r>
          </w:p>
        </w:tc>
      </w:tr>
      <w:tr w:rsidR="003A2F54" w14:paraId="676B6788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99E498" w14:textId="77777777" w:rsidR="003A2F54" w:rsidRDefault="003A2F54">
            <w:r>
              <w:t>F384/F385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E3561C" w14:textId="77777777" w:rsidR="003A2F54" w:rsidRDefault="003A2F54">
            <w:r>
              <w:t>30684</w:t>
            </w:r>
          </w:p>
        </w:tc>
      </w:tr>
      <w:tr w:rsidR="003A2F54" w14:paraId="534ADF70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6FB3E2" w14:textId="77777777" w:rsidR="003A2F54" w:rsidRDefault="003A2F54">
            <w:r>
              <w:t>F400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54B906" w14:textId="77777777" w:rsidR="003A2F54" w:rsidRDefault="003A2F54">
            <w:r>
              <w:t>30684</w:t>
            </w:r>
          </w:p>
        </w:tc>
      </w:tr>
      <w:tr w:rsidR="003A2F54" w14:paraId="7F54B25F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6AB7BB" w14:textId="77777777" w:rsidR="003A2F54" w:rsidRDefault="003A2F54">
            <w:r>
              <w:t>D140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177E49" w14:textId="77777777" w:rsidR="003A2F54" w:rsidRDefault="003A2F54">
            <w:r>
              <w:t>30132</w:t>
            </w:r>
          </w:p>
        </w:tc>
      </w:tr>
      <w:tr w:rsidR="003A2F54" w14:paraId="770F7349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BF074" w14:textId="77777777" w:rsidR="003A2F54" w:rsidRDefault="003A2F54">
            <w:r>
              <w:t>MRJ4M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547B6A" w14:textId="77777777" w:rsidR="003A2F54" w:rsidRDefault="003A2F54">
            <w:r>
              <w:t>30132</w:t>
            </w:r>
          </w:p>
        </w:tc>
      </w:tr>
    </w:tbl>
    <w:p w14:paraId="26C6B94C" w14:textId="77777777" w:rsidR="003A2F54" w:rsidRDefault="003A2F54" w:rsidP="003A2F54">
      <w:pPr>
        <w:pStyle w:val="Heading4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Wiring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2401"/>
        <w:gridCol w:w="2113"/>
      </w:tblGrid>
      <w:tr w:rsidR="003A2F54" w14:paraId="734D667B" w14:textId="77777777" w:rsidTr="003A2F5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BF632A" w14:textId="77777777" w:rsidR="003A2F54" w:rsidRDefault="003A2F54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b w:val="0"/>
                <w:bCs/>
              </w:rPr>
              <w:t>EG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4C11D5" w14:textId="77777777" w:rsidR="003A2F54" w:rsidRDefault="003A2F54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Extension Cable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54EE79" w14:textId="77777777" w:rsidR="003A2F54" w:rsidRDefault="003A2F54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DUT</w:t>
            </w:r>
          </w:p>
        </w:tc>
      </w:tr>
      <w:tr w:rsidR="003A2F54" w14:paraId="30418B4A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61644E" w14:textId="77777777" w:rsidR="003A2F54" w:rsidRDefault="003A2F54">
            <w:pPr>
              <w:rPr>
                <w:b w:val="0"/>
              </w:rPr>
            </w:pPr>
            <w: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520CA1" w14:textId="77777777" w:rsidR="003A2F54" w:rsidRDefault="003A2F54">
            <w: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BB65EB" w14:textId="77777777" w:rsidR="003A2F54" w:rsidRDefault="003A2F54">
            <w:r>
              <w:t>not connected</w:t>
            </w:r>
          </w:p>
        </w:tc>
      </w:tr>
      <w:tr w:rsidR="003A2F54" w14:paraId="1195FBBF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896216" w14:textId="77777777" w:rsidR="003A2F54" w:rsidRDefault="003A2F54"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84C0EA" w14:textId="77777777" w:rsidR="003A2F54" w:rsidRDefault="003A2F54">
            <w: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E9CE23" w14:textId="77777777" w:rsidR="003A2F54" w:rsidRDefault="003A2F54">
            <w:r>
              <w:t>not connected</w:t>
            </w:r>
          </w:p>
        </w:tc>
      </w:tr>
      <w:tr w:rsidR="003A2F54" w14:paraId="460B4392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E7787F" w14:textId="77777777" w:rsidR="003A2F54" w:rsidRDefault="003A2F54">
            <w: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067D1F" w14:textId="77777777" w:rsidR="003A2F54" w:rsidRDefault="003A2F54">
            <w: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FAF80F" w14:textId="77777777" w:rsidR="003A2F54" w:rsidRDefault="003A2F54">
            <w:r>
              <w:t>+</w:t>
            </w:r>
          </w:p>
        </w:tc>
      </w:tr>
      <w:tr w:rsidR="003A2F54" w14:paraId="5FD99825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2C1600" w14:textId="77777777" w:rsidR="003A2F54" w:rsidRDefault="003A2F54">
            <w: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54CF4B" w14:textId="77777777" w:rsidR="003A2F54" w:rsidRDefault="003A2F54">
            <w: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A17386" w14:textId="77777777" w:rsidR="003A2F54" w:rsidRDefault="003A2F54">
            <w:r>
              <w:t>-</w:t>
            </w:r>
          </w:p>
        </w:tc>
      </w:tr>
    </w:tbl>
    <w:p w14:paraId="290EE4BE" w14:textId="77777777" w:rsidR="003A2F54" w:rsidRDefault="003A2F54" w:rsidP="003A2F54">
      <w:pPr>
        <w:pStyle w:val="Heading2"/>
        <w:rPr>
          <w:rFonts w:ascii="Times" w:hAnsi="Times"/>
          <w:color w:val="000000"/>
          <w:sz w:val="36"/>
          <w:szCs w:val="36"/>
        </w:rPr>
      </w:pPr>
      <w:bookmarkStart w:id="0" w:name="_GoBack"/>
      <w:bookmarkEnd w:id="0"/>
      <w:proofErr w:type="spellStart"/>
      <w:r>
        <w:rPr>
          <w:rFonts w:ascii="Times" w:hAnsi="Times"/>
          <w:color w:val="000000"/>
        </w:rPr>
        <w:lastRenderedPageBreak/>
        <w:t>rme-er-legacy.lua</w:t>
      </w:r>
      <w:proofErr w:type="spellEnd"/>
    </w:p>
    <w:p w14:paraId="3B6A0359" w14:textId="77777777" w:rsidR="003A2F54" w:rsidRDefault="003A2F54" w:rsidP="003A2F54">
      <w:pPr>
        <w:rPr>
          <w:rFonts w:ascii="Times New Roman" w:hAnsi="Times New Roman"/>
          <w:color w:val="auto"/>
        </w:rPr>
      </w:pPr>
      <w:hyperlink r:id="rId51" w:history="1">
        <w:r>
          <w:rPr>
            <w:rStyle w:val="Hyperlink"/>
            <w:rFonts w:ascii="Times" w:hAnsi="Times"/>
            <w:sz w:val="27"/>
            <w:szCs w:val="27"/>
          </w:rPr>
          <w:t>DOWNLOAD</w:t>
        </w:r>
      </w:hyperlink>
    </w:p>
    <w:p w14:paraId="6D0F5242" w14:textId="77777777" w:rsidR="003A2F54" w:rsidRDefault="003A2F54" w:rsidP="003A2F54">
      <w:pPr>
        <w:pStyle w:val="Heading4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Plugin provided summary</w:t>
      </w:r>
    </w:p>
    <w:p w14:paraId="7FD3A183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LEGACY - do not use unless you are _very_ sure of what you're doing. This plugin supports the ER09 hardware, with firmware &lt; 3.5 only, of which only a handful of prototype devices were made.</w:t>
      </w:r>
    </w:p>
    <w:p w14:paraId="74E82263" w14:textId="77777777" w:rsidR="003A2F54" w:rsidRDefault="003A2F54" w:rsidP="003A2F54">
      <w:pPr>
        <w:pStyle w:val="Heading2"/>
        <w:rPr>
          <w:rFonts w:ascii="Times" w:hAnsi="Times"/>
          <w:color w:val="000000"/>
          <w:sz w:val="36"/>
          <w:szCs w:val="36"/>
        </w:rPr>
      </w:pPr>
      <w:proofErr w:type="spellStart"/>
      <w:r>
        <w:rPr>
          <w:rFonts w:ascii="Times" w:hAnsi="Times"/>
          <w:color w:val="000000"/>
        </w:rPr>
        <w:t>rme</w:t>
      </w:r>
      <w:proofErr w:type="spellEnd"/>
      <w:r>
        <w:rPr>
          <w:rFonts w:ascii="Times" w:hAnsi="Times"/>
          <w:color w:val="000000"/>
        </w:rPr>
        <w:t>-</w:t>
      </w:r>
      <w:proofErr w:type="spellStart"/>
      <w:r>
        <w:rPr>
          <w:rFonts w:ascii="Times" w:hAnsi="Times"/>
          <w:color w:val="000000"/>
        </w:rPr>
        <w:t>er</w:t>
      </w:r>
      <w:proofErr w:type="spellEnd"/>
      <w:r>
        <w:rPr>
          <w:rFonts w:ascii="Times" w:hAnsi="Times"/>
          <w:color w:val="000000"/>
        </w:rPr>
        <w:t>-pulse-</w:t>
      </w:r>
      <w:proofErr w:type="spellStart"/>
      <w:r>
        <w:rPr>
          <w:rFonts w:ascii="Times" w:hAnsi="Times"/>
          <w:color w:val="000000"/>
        </w:rPr>
        <w:t>only.lua</w:t>
      </w:r>
      <w:proofErr w:type="spellEnd"/>
    </w:p>
    <w:p w14:paraId="087C1D4A" w14:textId="77777777" w:rsidR="003A2F54" w:rsidRDefault="003A2F54" w:rsidP="003A2F54">
      <w:pPr>
        <w:rPr>
          <w:rFonts w:ascii="Times New Roman" w:hAnsi="Times New Roman"/>
          <w:color w:val="auto"/>
        </w:rPr>
      </w:pPr>
      <w:hyperlink r:id="rId52" w:history="1">
        <w:r>
          <w:rPr>
            <w:rStyle w:val="Hyperlink"/>
            <w:rFonts w:ascii="Times" w:hAnsi="Times"/>
            <w:sz w:val="27"/>
            <w:szCs w:val="27"/>
          </w:rPr>
          <w:t>DOWNLOAD</w:t>
        </w:r>
      </w:hyperlink>
    </w:p>
    <w:p w14:paraId="1C7C53F6" w14:textId="77777777" w:rsidR="003A2F54" w:rsidRDefault="003A2F54" w:rsidP="003A2F54">
      <w:pPr>
        <w:pStyle w:val="Heading4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Plugin provided summary</w:t>
      </w:r>
    </w:p>
    <w:p w14:paraId="68ADC10F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b w:val="0"/>
          <w:bCs/>
          <w:color w:val="000000"/>
          <w:sz w:val="27"/>
          <w:szCs w:val="27"/>
        </w:rPr>
        <w:t>Deprecated: Consider using the "</w:t>
      </w:r>
      <w:proofErr w:type="spellStart"/>
      <w:r>
        <w:rPr>
          <w:rFonts w:ascii="Times" w:hAnsi="Times"/>
          <w:b w:val="0"/>
          <w:bCs/>
          <w:color w:val="000000"/>
          <w:sz w:val="27"/>
          <w:szCs w:val="27"/>
        </w:rPr>
        <w:t>etactica_er</w:t>
      </w:r>
      <w:proofErr w:type="spellEnd"/>
      <w:r>
        <w:rPr>
          <w:rFonts w:ascii="Times" w:hAnsi="Times"/>
          <w:b w:val="0"/>
          <w:bCs/>
          <w:color w:val="000000"/>
          <w:sz w:val="27"/>
          <w:szCs w:val="27"/>
        </w:rPr>
        <w:t>-generic" plugin instead.</w:t>
      </w:r>
      <w:r>
        <w:rPr>
          <w:rFonts w:ascii="Times" w:hAnsi="Times"/>
          <w:color w:val="000000"/>
          <w:sz w:val="27"/>
          <w:szCs w:val="27"/>
        </w:rPr>
        <w:t xml:space="preserve"> Use an eye in </w:t>
      </w:r>
      <w:proofErr w:type="spellStart"/>
      <w:r>
        <w:rPr>
          <w:rFonts w:ascii="Times" w:hAnsi="Times"/>
          <w:color w:val="000000"/>
          <w:sz w:val="27"/>
          <w:szCs w:val="27"/>
        </w:rPr>
        <w:t>optical+wired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pulse count mode _only_ Requires ER firmware 3.5 or greater.</w:t>
      </w:r>
    </w:p>
    <w:p w14:paraId="6CD43B3B" w14:textId="77777777" w:rsidR="003A2F54" w:rsidRDefault="003A2F54" w:rsidP="003A2F54">
      <w:pPr>
        <w:pStyle w:val="Heading2"/>
        <w:rPr>
          <w:rFonts w:ascii="Times" w:hAnsi="Times"/>
          <w:color w:val="000000"/>
          <w:sz w:val="36"/>
          <w:szCs w:val="36"/>
        </w:rPr>
      </w:pPr>
      <w:r>
        <w:rPr>
          <w:rFonts w:ascii="Times" w:hAnsi="Times"/>
          <w:color w:val="000000"/>
        </w:rPr>
        <w:t>rme-er-pulse-w1-only.lua</w:t>
      </w:r>
    </w:p>
    <w:p w14:paraId="24F13E05" w14:textId="77777777" w:rsidR="003A2F54" w:rsidRDefault="003A2F54" w:rsidP="003A2F54">
      <w:pPr>
        <w:rPr>
          <w:rFonts w:ascii="Times New Roman" w:hAnsi="Times New Roman"/>
          <w:color w:val="auto"/>
        </w:rPr>
      </w:pPr>
      <w:hyperlink r:id="rId53" w:history="1">
        <w:r>
          <w:rPr>
            <w:rStyle w:val="Hyperlink"/>
            <w:rFonts w:ascii="Times" w:hAnsi="Times"/>
            <w:sz w:val="27"/>
            <w:szCs w:val="27"/>
          </w:rPr>
          <w:t>DOWNLOAD</w:t>
        </w:r>
      </w:hyperlink>
    </w:p>
    <w:p w14:paraId="55E51BC2" w14:textId="77777777" w:rsidR="003A2F54" w:rsidRDefault="003A2F54" w:rsidP="003A2F54">
      <w:pPr>
        <w:pStyle w:val="Heading4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Plugin provided summary</w:t>
      </w:r>
    </w:p>
    <w:p w14:paraId="5166C86D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b w:val="0"/>
          <w:bCs/>
          <w:color w:val="000000"/>
          <w:sz w:val="27"/>
          <w:szCs w:val="27"/>
        </w:rPr>
        <w:t>Deprecated: Consider using the "</w:t>
      </w:r>
      <w:proofErr w:type="spellStart"/>
      <w:r>
        <w:rPr>
          <w:rFonts w:ascii="Times" w:hAnsi="Times"/>
          <w:b w:val="0"/>
          <w:bCs/>
          <w:color w:val="000000"/>
          <w:sz w:val="27"/>
          <w:szCs w:val="27"/>
        </w:rPr>
        <w:t>etactica_er</w:t>
      </w:r>
      <w:proofErr w:type="spellEnd"/>
      <w:r>
        <w:rPr>
          <w:rFonts w:ascii="Times" w:hAnsi="Times"/>
          <w:b w:val="0"/>
          <w:bCs/>
          <w:color w:val="000000"/>
          <w:sz w:val="27"/>
          <w:szCs w:val="27"/>
        </w:rPr>
        <w:t>-generic" plugin instead.</w:t>
      </w:r>
      <w:r>
        <w:rPr>
          <w:rFonts w:ascii="Times" w:hAnsi="Times"/>
          <w:color w:val="000000"/>
          <w:sz w:val="27"/>
          <w:szCs w:val="27"/>
        </w:rPr>
        <w:t> Use an eye as pulse count wire1 _only_ Requires ER firmware 3.6 or greater.</w:t>
      </w:r>
    </w:p>
    <w:p w14:paraId="6F23ED77" w14:textId="77777777" w:rsidR="003A2F54" w:rsidRDefault="003A2F54" w:rsidP="003A2F54">
      <w:pPr>
        <w:pStyle w:val="Heading2"/>
        <w:rPr>
          <w:rFonts w:ascii="Times" w:hAnsi="Times"/>
          <w:color w:val="000000"/>
          <w:sz w:val="36"/>
          <w:szCs w:val="36"/>
        </w:rPr>
      </w:pPr>
      <w:r>
        <w:rPr>
          <w:rFonts w:ascii="Times" w:hAnsi="Times"/>
          <w:color w:val="000000"/>
        </w:rPr>
        <w:t>saia-burgess-Axx3D5x.lua</w:t>
      </w:r>
    </w:p>
    <w:p w14:paraId="5059CF56" w14:textId="77777777" w:rsidR="003A2F54" w:rsidRDefault="003A2F54" w:rsidP="003A2F54">
      <w:pPr>
        <w:rPr>
          <w:rFonts w:ascii="Times New Roman" w:hAnsi="Times New Roman"/>
          <w:color w:val="auto"/>
        </w:rPr>
      </w:pPr>
      <w:hyperlink r:id="rId54" w:history="1">
        <w:r>
          <w:rPr>
            <w:rStyle w:val="Hyperlink"/>
            <w:rFonts w:ascii="Times" w:hAnsi="Times"/>
            <w:sz w:val="27"/>
            <w:szCs w:val="27"/>
          </w:rPr>
          <w:t>DOWNLOAD</w:t>
        </w:r>
      </w:hyperlink>
    </w:p>
    <w:p w14:paraId="2073FFAB" w14:textId="77777777" w:rsidR="003A2F54" w:rsidRDefault="003A2F54" w:rsidP="003A2F54">
      <w:pPr>
        <w:pStyle w:val="Heading4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Plugin provided summary</w:t>
      </w:r>
    </w:p>
    <w:p w14:paraId="1D240C67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Saia-PCD 3 phase energy meters from Saia-Burgess with Modbus support</w:t>
      </w:r>
    </w:p>
    <w:p w14:paraId="0AFC97A0" w14:textId="77777777" w:rsidR="003A2F54" w:rsidRDefault="003A2F54" w:rsidP="003A2F54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Tested with ALE3D5FD and AWD3D5WD (direct and CT connected) </w:t>
      </w:r>
      <w:r>
        <w:rPr>
          <w:rStyle w:val="Emphasis"/>
          <w:rFonts w:ascii="Times" w:hAnsi="Times"/>
          <w:color w:val="000000"/>
          <w:sz w:val="27"/>
          <w:szCs w:val="27"/>
        </w:rPr>
        <w:t>Note: these meters do not support reactive power</w:t>
      </w:r>
    </w:p>
    <w:p w14:paraId="17517E30" w14:textId="77777777" w:rsidR="003A2F54" w:rsidRDefault="003A2F54" w:rsidP="003A2F54">
      <w:pPr>
        <w:pStyle w:val="Heading4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Wiring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2113"/>
      </w:tblGrid>
      <w:tr w:rsidR="003A2F54" w14:paraId="01FBAA6D" w14:textId="77777777" w:rsidTr="003A2F5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62BF98" w14:textId="77777777" w:rsidR="003A2F54" w:rsidRDefault="003A2F54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b w:val="0"/>
                <w:bCs/>
              </w:rPr>
              <w:t>EG pin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D00FC" w14:textId="77777777" w:rsidR="003A2F54" w:rsidRDefault="003A2F54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Meter pin</w:t>
            </w:r>
          </w:p>
        </w:tc>
      </w:tr>
      <w:tr w:rsidR="003A2F54" w14:paraId="0D8440D2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C5DA23" w14:textId="77777777" w:rsidR="003A2F54" w:rsidRDefault="003A2F54">
            <w:pPr>
              <w:rPr>
                <w:b w:val="0"/>
              </w:rPr>
            </w:pPr>
            <w: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4E2F94" w14:textId="77777777" w:rsidR="003A2F54" w:rsidRDefault="003A2F54">
            <w:r>
              <w:t>Not connected</w:t>
            </w:r>
          </w:p>
        </w:tc>
      </w:tr>
      <w:tr w:rsidR="003A2F54" w14:paraId="009A09EF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B77C1A" w14:textId="77777777" w:rsidR="003A2F54" w:rsidRDefault="003A2F54"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20B3AF" w14:textId="77777777" w:rsidR="003A2F54" w:rsidRDefault="003A2F54">
            <w:r>
              <w:t>Not connected</w:t>
            </w:r>
          </w:p>
        </w:tc>
      </w:tr>
      <w:tr w:rsidR="003A2F54" w14:paraId="259BAE91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7BC2A2" w14:textId="77777777" w:rsidR="003A2F54" w:rsidRDefault="003A2F54">
            <w: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E68C29" w14:textId="77777777" w:rsidR="003A2F54" w:rsidRDefault="003A2F54">
            <w:r>
              <w:t>/D</w:t>
            </w:r>
          </w:p>
        </w:tc>
      </w:tr>
      <w:tr w:rsidR="003A2F54" w14:paraId="15D4B1B5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84AC34" w14:textId="77777777" w:rsidR="003A2F54" w:rsidRDefault="003A2F54">
            <w: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F3FF0" w14:textId="77777777" w:rsidR="003A2F54" w:rsidRDefault="003A2F54">
            <w:r>
              <w:t>D</w:t>
            </w:r>
          </w:p>
        </w:tc>
      </w:tr>
    </w:tbl>
    <w:p w14:paraId="1BB2263A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ReMake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Electric, 5/2014</w:t>
      </w:r>
    </w:p>
    <w:p w14:paraId="1C713EC3" w14:textId="77777777" w:rsidR="003A2F54" w:rsidRDefault="003A2F54" w:rsidP="003A2F54">
      <w:pPr>
        <w:pStyle w:val="Heading2"/>
        <w:rPr>
          <w:rFonts w:ascii="Times" w:hAnsi="Times"/>
          <w:color w:val="000000"/>
          <w:sz w:val="36"/>
          <w:szCs w:val="36"/>
        </w:rPr>
      </w:pPr>
      <w:r>
        <w:rPr>
          <w:rFonts w:ascii="Times" w:hAnsi="Times"/>
          <w:color w:val="000000"/>
        </w:rPr>
        <w:t>saia-burgess-PCD7-H104D.lua</w:t>
      </w:r>
    </w:p>
    <w:p w14:paraId="3F818174" w14:textId="77777777" w:rsidR="003A2F54" w:rsidRDefault="003A2F54" w:rsidP="003A2F54">
      <w:pPr>
        <w:rPr>
          <w:rFonts w:ascii="Times New Roman" w:hAnsi="Times New Roman"/>
          <w:color w:val="auto"/>
        </w:rPr>
      </w:pPr>
      <w:hyperlink r:id="rId55" w:history="1">
        <w:r>
          <w:rPr>
            <w:rStyle w:val="Hyperlink"/>
            <w:rFonts w:ascii="Times" w:hAnsi="Times"/>
            <w:sz w:val="27"/>
            <w:szCs w:val="27"/>
          </w:rPr>
          <w:t>DOWNLOAD</w:t>
        </w:r>
      </w:hyperlink>
    </w:p>
    <w:p w14:paraId="665004F9" w14:textId="77777777" w:rsidR="003A2F54" w:rsidRDefault="003A2F54" w:rsidP="003A2F54">
      <w:pPr>
        <w:pStyle w:val="Heading4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>Plugin provided summary</w:t>
      </w:r>
    </w:p>
    <w:p w14:paraId="26DBA963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Read pulses from a Saia Burgess PCD7.H104D device.</w:t>
      </w:r>
    </w:p>
    <w:p w14:paraId="53FE0824" w14:textId="77777777" w:rsidR="003A2F54" w:rsidRDefault="003A2F54" w:rsidP="003A2F54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This supports 4 pulse counts. The programmable multipliers and assignable serial numbers are not presently used.</w:t>
      </w:r>
    </w:p>
    <w:p w14:paraId="538B2A5D" w14:textId="77777777" w:rsidR="003A2F54" w:rsidRDefault="003A2F54" w:rsidP="003A2F54">
      <w:pPr>
        <w:pStyle w:val="Heading2"/>
        <w:rPr>
          <w:rFonts w:ascii="Times" w:hAnsi="Times"/>
          <w:color w:val="000000"/>
          <w:sz w:val="36"/>
          <w:szCs w:val="36"/>
        </w:rPr>
      </w:pPr>
      <w:r>
        <w:rPr>
          <w:rFonts w:ascii="Times" w:hAnsi="Times"/>
          <w:color w:val="000000"/>
        </w:rPr>
        <w:t>schneider_electric_a9mem3xx.lua</w:t>
      </w:r>
    </w:p>
    <w:p w14:paraId="1CE51119" w14:textId="77777777" w:rsidR="003A2F54" w:rsidRDefault="003A2F54" w:rsidP="003A2F54">
      <w:pPr>
        <w:rPr>
          <w:rFonts w:ascii="Times New Roman" w:hAnsi="Times New Roman"/>
          <w:color w:val="auto"/>
        </w:rPr>
      </w:pPr>
      <w:hyperlink r:id="rId56" w:history="1">
        <w:r>
          <w:rPr>
            <w:rStyle w:val="Hyperlink"/>
            <w:rFonts w:ascii="Times" w:hAnsi="Times"/>
            <w:sz w:val="27"/>
            <w:szCs w:val="27"/>
          </w:rPr>
          <w:t>DOWNLOAD</w:t>
        </w:r>
      </w:hyperlink>
    </w:p>
    <w:p w14:paraId="1ACDA15C" w14:textId="77777777" w:rsidR="003A2F54" w:rsidRDefault="003A2F54" w:rsidP="003A2F54">
      <w:pPr>
        <w:pStyle w:val="Heading4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Plugin provided summary</w:t>
      </w:r>
    </w:p>
    <w:p w14:paraId="5DB3FF84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Schneider Electric </w:t>
      </w:r>
      <w:proofErr w:type="spellStart"/>
      <w:r>
        <w:rPr>
          <w:rFonts w:ascii="Times" w:hAnsi="Times"/>
          <w:color w:val="000000"/>
          <w:sz w:val="27"/>
          <w:szCs w:val="27"/>
        </w:rPr>
        <w:t>Acti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9 iEM3xxx devices.</w:t>
      </w:r>
    </w:p>
    <w:p w14:paraId="5D5E5487" w14:textId="77777777" w:rsidR="003A2F54" w:rsidRDefault="003A2F54" w:rsidP="003A2F54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Developed with an iem3150.</w:t>
      </w:r>
    </w:p>
    <w:p w14:paraId="06DD9643" w14:textId="77777777" w:rsidR="003A2F54" w:rsidRDefault="003A2F54" w:rsidP="003A2F54">
      <w:pPr>
        <w:pStyle w:val="Heading4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Wiring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2113"/>
      </w:tblGrid>
      <w:tr w:rsidR="003A2F54" w14:paraId="3EC8D111" w14:textId="77777777" w:rsidTr="003A2F5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DA4C4C" w14:textId="77777777" w:rsidR="003A2F54" w:rsidRDefault="003A2F54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b w:val="0"/>
                <w:bCs/>
              </w:rPr>
              <w:t>EG pin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ADF626" w14:textId="77777777" w:rsidR="003A2F54" w:rsidRDefault="003A2F54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Meter pin</w:t>
            </w:r>
          </w:p>
        </w:tc>
      </w:tr>
      <w:tr w:rsidR="003A2F54" w14:paraId="1BDAF151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095B08" w14:textId="77777777" w:rsidR="003A2F54" w:rsidRDefault="003A2F54">
            <w:pPr>
              <w:rPr>
                <w:b w:val="0"/>
              </w:rPr>
            </w:pPr>
            <w: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F6244A" w14:textId="77777777" w:rsidR="003A2F54" w:rsidRDefault="003A2F54">
            <w:r>
              <w:t>Not connected</w:t>
            </w:r>
          </w:p>
        </w:tc>
      </w:tr>
      <w:tr w:rsidR="003A2F54" w14:paraId="376AB6B3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688060" w14:textId="77777777" w:rsidR="003A2F54" w:rsidRDefault="003A2F54"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11B571" w14:textId="77777777" w:rsidR="003A2F54" w:rsidRDefault="003A2F54">
            <w:r>
              <w:t>Not connected</w:t>
            </w:r>
          </w:p>
        </w:tc>
      </w:tr>
      <w:tr w:rsidR="003A2F54" w14:paraId="2071D033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EFB43E" w14:textId="77777777" w:rsidR="003A2F54" w:rsidRDefault="003A2F54">
            <w: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E25F60" w14:textId="77777777" w:rsidR="003A2F54" w:rsidRDefault="003A2F54">
            <w:r>
              <w:t>D1/+</w:t>
            </w:r>
          </w:p>
        </w:tc>
      </w:tr>
      <w:tr w:rsidR="003A2F54" w14:paraId="31DD48AD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4D04C6" w14:textId="77777777" w:rsidR="003A2F54" w:rsidRDefault="003A2F54">
            <w: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BD0E60" w14:textId="77777777" w:rsidR="003A2F54" w:rsidRDefault="003A2F54">
            <w:r>
              <w:t>D0/-</w:t>
            </w:r>
          </w:p>
        </w:tc>
      </w:tr>
    </w:tbl>
    <w:p w14:paraId="1139D97C" w14:textId="77777777" w:rsidR="003A2F54" w:rsidRDefault="003A2F54" w:rsidP="003A2F54">
      <w:pPr>
        <w:pStyle w:val="Heading2"/>
        <w:rPr>
          <w:rFonts w:ascii="Times" w:hAnsi="Times"/>
          <w:color w:val="000000"/>
          <w:sz w:val="36"/>
          <w:szCs w:val="36"/>
        </w:rPr>
      </w:pPr>
      <w:r>
        <w:rPr>
          <w:rFonts w:ascii="Times" w:hAnsi="Times"/>
          <w:color w:val="000000"/>
        </w:rPr>
        <w:t>schneider_electric_pm7xx.lua</w:t>
      </w:r>
    </w:p>
    <w:p w14:paraId="73592C35" w14:textId="77777777" w:rsidR="003A2F54" w:rsidRDefault="003A2F54" w:rsidP="003A2F54">
      <w:pPr>
        <w:rPr>
          <w:rFonts w:ascii="Times New Roman" w:hAnsi="Times New Roman"/>
          <w:color w:val="auto"/>
        </w:rPr>
      </w:pPr>
      <w:hyperlink r:id="rId57" w:history="1">
        <w:r>
          <w:rPr>
            <w:rStyle w:val="Hyperlink"/>
            <w:rFonts w:ascii="Times" w:hAnsi="Times"/>
            <w:sz w:val="27"/>
            <w:szCs w:val="27"/>
          </w:rPr>
          <w:t>DOWNLOAD</w:t>
        </w:r>
      </w:hyperlink>
    </w:p>
    <w:p w14:paraId="3F01D601" w14:textId="77777777" w:rsidR="003A2F54" w:rsidRDefault="003A2F54" w:rsidP="003A2F54">
      <w:pPr>
        <w:pStyle w:val="Heading4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Plugin provided summary</w:t>
      </w:r>
    </w:p>
    <w:p w14:paraId="447BBBCE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Schneider Electric Plugin for </w:t>
      </w:r>
      <w:proofErr w:type="spellStart"/>
      <w:r>
        <w:rPr>
          <w:rFonts w:ascii="Times" w:hAnsi="Times"/>
          <w:color w:val="000000"/>
          <w:sz w:val="27"/>
          <w:szCs w:val="27"/>
        </w:rPr>
        <w:t>PowerLogic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PM700 series with rs485 support</w:t>
      </w:r>
    </w:p>
    <w:p w14:paraId="59E0A6B3" w14:textId="77777777" w:rsidR="003A2F54" w:rsidRDefault="003A2F54" w:rsidP="003A2F54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Currently supports PM710 and PM750 All optional fields are filled.</w:t>
      </w:r>
    </w:p>
    <w:p w14:paraId="1A680B34" w14:textId="77777777" w:rsidR="003A2F54" w:rsidRDefault="003A2F54" w:rsidP="003A2F54">
      <w:pPr>
        <w:pStyle w:val="NormalWeb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ReMake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Electric, 11/2013.</w:t>
      </w:r>
    </w:p>
    <w:p w14:paraId="24828C21" w14:textId="77777777" w:rsidR="003A2F54" w:rsidRDefault="003A2F54" w:rsidP="003A2F54">
      <w:pPr>
        <w:pStyle w:val="Heading4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Wiring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2401"/>
        <w:gridCol w:w="2113"/>
      </w:tblGrid>
      <w:tr w:rsidR="003A2F54" w14:paraId="33D33622" w14:textId="77777777" w:rsidTr="003A2F5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469758" w14:textId="77777777" w:rsidR="003A2F54" w:rsidRDefault="003A2F54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b w:val="0"/>
                <w:bCs/>
              </w:rPr>
              <w:t>EG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28DE24" w14:textId="77777777" w:rsidR="003A2F54" w:rsidRDefault="003A2F54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Extension Cable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DED662" w14:textId="77777777" w:rsidR="003A2F54" w:rsidRDefault="003A2F54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DUT</w:t>
            </w:r>
          </w:p>
        </w:tc>
      </w:tr>
      <w:tr w:rsidR="003A2F54" w14:paraId="350DC2B8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D08999" w14:textId="77777777" w:rsidR="003A2F54" w:rsidRDefault="003A2F54">
            <w:pPr>
              <w:rPr>
                <w:b w:val="0"/>
              </w:rPr>
            </w:pPr>
            <w: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3B84DB" w14:textId="77777777" w:rsidR="003A2F54" w:rsidRDefault="003A2F54">
            <w: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6489F8" w14:textId="77777777" w:rsidR="003A2F54" w:rsidRDefault="003A2F54">
            <w:r>
              <w:t>not connected</w:t>
            </w:r>
          </w:p>
        </w:tc>
      </w:tr>
      <w:tr w:rsidR="003A2F54" w14:paraId="482EBD50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F3CC3B" w14:textId="77777777" w:rsidR="003A2F54" w:rsidRDefault="003A2F54"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EEE6E7" w14:textId="77777777" w:rsidR="003A2F54" w:rsidRDefault="003A2F54">
            <w: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1CDBF3" w14:textId="77777777" w:rsidR="003A2F54" w:rsidRDefault="003A2F54">
            <w:r>
              <w:t>GND</w:t>
            </w:r>
          </w:p>
        </w:tc>
      </w:tr>
      <w:tr w:rsidR="003A2F54" w14:paraId="13EF1A11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219435" w14:textId="77777777" w:rsidR="003A2F54" w:rsidRDefault="003A2F54">
            <w: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3F8F8B" w14:textId="77777777" w:rsidR="003A2F54" w:rsidRDefault="003A2F54">
            <w: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729C9D" w14:textId="77777777" w:rsidR="003A2F54" w:rsidRDefault="003A2F54">
            <w:r>
              <w:t>A</w:t>
            </w:r>
          </w:p>
        </w:tc>
      </w:tr>
      <w:tr w:rsidR="003A2F54" w14:paraId="2F400284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C7A849" w14:textId="77777777" w:rsidR="003A2F54" w:rsidRDefault="003A2F54">
            <w:r>
              <w:lastRenderedPageBreak/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8FD581" w14:textId="77777777" w:rsidR="003A2F54" w:rsidRDefault="003A2F54">
            <w: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FE9FA9" w14:textId="77777777" w:rsidR="003A2F54" w:rsidRDefault="003A2F54">
            <w:r>
              <w:t>B</w:t>
            </w:r>
          </w:p>
        </w:tc>
      </w:tr>
    </w:tbl>
    <w:p w14:paraId="45AD5FEA" w14:textId="77777777" w:rsidR="003A2F54" w:rsidRDefault="003A2F54" w:rsidP="003A2F54">
      <w:pPr>
        <w:pStyle w:val="Heading2"/>
        <w:rPr>
          <w:rFonts w:ascii="Times" w:hAnsi="Times"/>
          <w:color w:val="000000"/>
          <w:sz w:val="36"/>
          <w:szCs w:val="36"/>
        </w:rPr>
      </w:pPr>
      <w:proofErr w:type="spellStart"/>
      <w:r>
        <w:rPr>
          <w:rFonts w:ascii="Times" w:hAnsi="Times"/>
          <w:color w:val="000000"/>
        </w:rPr>
        <w:t>siemens_sentron.lua</w:t>
      </w:r>
      <w:proofErr w:type="spellEnd"/>
    </w:p>
    <w:p w14:paraId="2745654F" w14:textId="77777777" w:rsidR="003A2F54" w:rsidRDefault="003A2F54" w:rsidP="003A2F54">
      <w:pPr>
        <w:rPr>
          <w:rFonts w:ascii="Times New Roman" w:hAnsi="Times New Roman"/>
          <w:color w:val="auto"/>
        </w:rPr>
      </w:pPr>
      <w:hyperlink r:id="rId58" w:history="1">
        <w:r>
          <w:rPr>
            <w:rStyle w:val="Hyperlink"/>
            <w:rFonts w:ascii="Times" w:hAnsi="Times"/>
            <w:sz w:val="27"/>
            <w:szCs w:val="27"/>
          </w:rPr>
          <w:t>DOWNLOAD</w:t>
        </w:r>
      </w:hyperlink>
    </w:p>
    <w:p w14:paraId="2C4C3E40" w14:textId="77777777" w:rsidR="003A2F54" w:rsidRDefault="003A2F54" w:rsidP="003A2F54">
      <w:pPr>
        <w:pStyle w:val="Heading4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Plugin provided summary</w:t>
      </w:r>
    </w:p>
    <w:p w14:paraId="03FCD9B9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Siemens </w:t>
      </w:r>
      <w:proofErr w:type="spellStart"/>
      <w:r>
        <w:rPr>
          <w:rFonts w:ascii="Times" w:hAnsi="Times"/>
          <w:color w:val="000000"/>
          <w:sz w:val="27"/>
          <w:szCs w:val="27"/>
        </w:rPr>
        <w:t>Sentron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7KM devices (PAC4200 and PAC3200)</w:t>
      </w:r>
    </w:p>
    <w:p w14:paraId="163931BA" w14:textId="77777777" w:rsidR="003A2F54" w:rsidRDefault="003A2F54" w:rsidP="003A2F54">
      <w:pPr>
        <w:pStyle w:val="Heading4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Wiring</w:t>
      </w:r>
    </w:p>
    <w:p w14:paraId="2B3563CB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In normal mode, the </w:t>
      </w:r>
      <w:proofErr w:type="spellStart"/>
      <w:r>
        <w:rPr>
          <w:rFonts w:ascii="Times" w:hAnsi="Times"/>
          <w:color w:val="000000"/>
          <w:sz w:val="27"/>
          <w:szCs w:val="27"/>
        </w:rPr>
        <w:t>Sentron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is a </w:t>
      </w:r>
      <w:proofErr w:type="spellStart"/>
      <w:r>
        <w:rPr>
          <w:rFonts w:ascii="Times" w:hAnsi="Times"/>
          <w:color w:val="000000"/>
          <w:sz w:val="27"/>
          <w:szCs w:val="27"/>
        </w:rPr>
        <w:t>modbus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TCP slave, listening on port 502. (on </w:t>
      </w:r>
      <w:proofErr w:type="spellStart"/>
      <w:r>
        <w:rPr>
          <w:rFonts w:ascii="Times" w:hAnsi="Times"/>
          <w:color w:val="000000"/>
          <w:sz w:val="27"/>
          <w:szCs w:val="27"/>
        </w:rPr>
        <w:t>it's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ethernet port) With the rs485 module inserted, ensure to configure it as "Modbus RTU".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2113"/>
      </w:tblGrid>
      <w:tr w:rsidR="003A2F54" w14:paraId="400D25F9" w14:textId="77777777" w:rsidTr="003A2F5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423791" w14:textId="77777777" w:rsidR="003A2F54" w:rsidRDefault="003A2F54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b w:val="0"/>
                <w:bCs/>
              </w:rPr>
              <w:t>EG pin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5A80D5" w14:textId="77777777" w:rsidR="003A2F54" w:rsidRDefault="003A2F54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Meter pin</w:t>
            </w:r>
          </w:p>
        </w:tc>
      </w:tr>
      <w:tr w:rsidR="003A2F54" w14:paraId="425CB124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769CF2" w14:textId="77777777" w:rsidR="003A2F54" w:rsidRDefault="003A2F54">
            <w:pPr>
              <w:rPr>
                <w:b w:val="0"/>
              </w:rPr>
            </w:pPr>
            <w: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FC171" w14:textId="77777777" w:rsidR="003A2F54" w:rsidRDefault="003A2F54">
            <w:r>
              <w:t>Not connected</w:t>
            </w:r>
          </w:p>
        </w:tc>
      </w:tr>
      <w:tr w:rsidR="003A2F54" w14:paraId="4EA74A61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04888B" w14:textId="77777777" w:rsidR="003A2F54" w:rsidRDefault="003A2F54"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F72DDD" w14:textId="77777777" w:rsidR="003A2F54" w:rsidRDefault="003A2F54">
            <w:r>
              <w:t>COM</w:t>
            </w:r>
          </w:p>
        </w:tc>
      </w:tr>
      <w:tr w:rsidR="003A2F54" w14:paraId="4B5E9EFA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DD55F1" w14:textId="77777777" w:rsidR="003A2F54" w:rsidRDefault="003A2F54">
            <w: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36A4D8" w14:textId="77777777" w:rsidR="003A2F54" w:rsidRDefault="003A2F54">
            <w:r>
              <w:t>+/B</w:t>
            </w:r>
          </w:p>
        </w:tc>
      </w:tr>
      <w:tr w:rsidR="003A2F54" w14:paraId="62A9E12E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05C99D" w14:textId="77777777" w:rsidR="003A2F54" w:rsidRDefault="003A2F54">
            <w: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144BB9" w14:textId="77777777" w:rsidR="003A2F54" w:rsidRDefault="003A2F54">
            <w:r>
              <w:t>-/A</w:t>
            </w:r>
          </w:p>
        </w:tc>
      </w:tr>
    </w:tbl>
    <w:p w14:paraId="2A308DE9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ReMake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Electric, October 2014</w:t>
      </w:r>
    </w:p>
    <w:p w14:paraId="23C0E236" w14:textId="77777777" w:rsidR="003A2F54" w:rsidRDefault="003A2F54" w:rsidP="003A2F54">
      <w:pPr>
        <w:pStyle w:val="Heading2"/>
        <w:rPr>
          <w:rFonts w:ascii="Times" w:hAnsi="Times"/>
          <w:color w:val="000000"/>
          <w:sz w:val="36"/>
          <w:szCs w:val="36"/>
        </w:rPr>
      </w:pPr>
      <w:r>
        <w:rPr>
          <w:rFonts w:ascii="Times" w:hAnsi="Times"/>
          <w:color w:val="000000"/>
        </w:rPr>
        <w:t>smartprocess-smartrail-x835.lua</w:t>
      </w:r>
    </w:p>
    <w:p w14:paraId="39B2FECB" w14:textId="77777777" w:rsidR="003A2F54" w:rsidRDefault="003A2F54" w:rsidP="003A2F54">
      <w:pPr>
        <w:rPr>
          <w:rFonts w:ascii="Times New Roman" w:hAnsi="Times New Roman"/>
          <w:color w:val="auto"/>
        </w:rPr>
      </w:pPr>
      <w:hyperlink r:id="rId59" w:history="1">
        <w:r>
          <w:rPr>
            <w:rStyle w:val="Hyperlink"/>
            <w:rFonts w:ascii="Times" w:hAnsi="Times"/>
            <w:sz w:val="27"/>
            <w:szCs w:val="27"/>
          </w:rPr>
          <w:t>DOWNLOAD</w:t>
        </w:r>
      </w:hyperlink>
    </w:p>
    <w:p w14:paraId="22E58F09" w14:textId="77777777" w:rsidR="003A2F54" w:rsidRDefault="003A2F54" w:rsidP="003A2F54">
      <w:pPr>
        <w:pStyle w:val="Heading4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Plugin provided summary</w:t>
      </w:r>
    </w:p>
    <w:p w14:paraId="5BAD0537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Smart Process - </w:t>
      </w:r>
      <w:proofErr w:type="spellStart"/>
      <w:r>
        <w:rPr>
          <w:rFonts w:ascii="Times" w:hAnsi="Times"/>
          <w:color w:val="000000"/>
          <w:sz w:val="27"/>
          <w:szCs w:val="27"/>
        </w:rPr>
        <w:t>Smartrail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X835</w:t>
      </w:r>
    </w:p>
    <w:p w14:paraId="17ADEA9F" w14:textId="77777777" w:rsidR="003A2F54" w:rsidRDefault="003A2F54" w:rsidP="003A2F54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Presumably works for </w:t>
      </w:r>
      <w:proofErr w:type="spellStart"/>
      <w:r>
        <w:rPr>
          <w:rFonts w:ascii="Times" w:hAnsi="Times"/>
          <w:color w:val="000000"/>
          <w:sz w:val="27"/>
          <w:szCs w:val="27"/>
        </w:rPr>
        <w:t>Smartpanel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x835 as well, but no </w:t>
      </w:r>
      <w:proofErr w:type="spellStart"/>
      <w:r>
        <w:rPr>
          <w:rFonts w:ascii="Times" w:hAnsi="Times"/>
          <w:color w:val="000000"/>
          <w:sz w:val="27"/>
          <w:szCs w:val="27"/>
        </w:rPr>
        <w:t>modbus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document available. Should </w:t>
      </w:r>
      <w:r>
        <w:rPr>
          <w:rStyle w:val="Emphasis"/>
          <w:rFonts w:ascii="Times" w:hAnsi="Times"/>
          <w:color w:val="000000"/>
          <w:sz w:val="27"/>
          <w:szCs w:val="27"/>
        </w:rPr>
        <w:t>mostly</w:t>
      </w:r>
      <w:r>
        <w:rPr>
          <w:rFonts w:ascii="Times" w:hAnsi="Times"/>
          <w:color w:val="000000"/>
          <w:sz w:val="27"/>
          <w:szCs w:val="27"/>
        </w:rPr>
        <w:t xml:space="preserve"> work for </w:t>
      </w:r>
      <w:proofErr w:type="spellStart"/>
      <w:r>
        <w:rPr>
          <w:rFonts w:ascii="Times" w:hAnsi="Times"/>
          <w:color w:val="000000"/>
          <w:sz w:val="27"/>
          <w:szCs w:val="27"/>
        </w:rPr>
        <w:t>Smartrail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x100 single phase meters, but difficult to tell without a sample. (There's no explicit register for model detection, even if the register map appears to be a subset)</w:t>
      </w:r>
    </w:p>
    <w:p w14:paraId="060E8EDC" w14:textId="77777777" w:rsidR="003A2F54" w:rsidRDefault="003A2F54" w:rsidP="003A2F54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Tested with a </w:t>
      </w:r>
      <w:proofErr w:type="spellStart"/>
      <w:r>
        <w:rPr>
          <w:rFonts w:ascii="Times" w:hAnsi="Times"/>
          <w:color w:val="000000"/>
          <w:sz w:val="27"/>
          <w:szCs w:val="27"/>
        </w:rPr>
        <w:t>Smartrail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x835MID 2016v2.0, software 1.1.03</w:t>
      </w:r>
    </w:p>
    <w:p w14:paraId="778B5121" w14:textId="77777777" w:rsidR="003A2F54" w:rsidRDefault="003A2F54" w:rsidP="003A2F54">
      <w:pPr>
        <w:pStyle w:val="Heading4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Wiring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2401"/>
        <w:gridCol w:w="2113"/>
      </w:tblGrid>
      <w:tr w:rsidR="003A2F54" w14:paraId="20056876" w14:textId="77777777" w:rsidTr="003A2F5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B45C92" w14:textId="77777777" w:rsidR="003A2F54" w:rsidRDefault="003A2F54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b w:val="0"/>
                <w:bCs/>
              </w:rPr>
              <w:t>EG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01100" w14:textId="77777777" w:rsidR="003A2F54" w:rsidRDefault="003A2F54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Extension Cable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A8FD2C" w14:textId="77777777" w:rsidR="003A2F54" w:rsidRDefault="003A2F54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DUT</w:t>
            </w:r>
          </w:p>
        </w:tc>
      </w:tr>
      <w:tr w:rsidR="003A2F54" w14:paraId="2E77771E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854ACA" w14:textId="77777777" w:rsidR="003A2F54" w:rsidRDefault="003A2F54">
            <w:pPr>
              <w:rPr>
                <w:b w:val="0"/>
              </w:rPr>
            </w:pPr>
            <w: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92EBA5" w14:textId="77777777" w:rsidR="003A2F54" w:rsidRDefault="003A2F54">
            <w: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66DEA0" w14:textId="77777777" w:rsidR="003A2F54" w:rsidRDefault="003A2F54">
            <w:r>
              <w:t>not connected</w:t>
            </w:r>
          </w:p>
        </w:tc>
      </w:tr>
      <w:tr w:rsidR="003A2F54" w14:paraId="08714A7B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218F51" w14:textId="77777777" w:rsidR="003A2F54" w:rsidRDefault="003A2F54"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83F2F5" w14:textId="77777777" w:rsidR="003A2F54" w:rsidRDefault="003A2F54">
            <w: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0CADB8" w14:textId="77777777" w:rsidR="003A2F54" w:rsidRDefault="003A2F54">
            <w:r>
              <w:t>GND</w:t>
            </w:r>
          </w:p>
        </w:tc>
      </w:tr>
      <w:tr w:rsidR="003A2F54" w14:paraId="3570530E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4313F7" w14:textId="77777777" w:rsidR="003A2F54" w:rsidRDefault="003A2F54">
            <w: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61EF48" w14:textId="77777777" w:rsidR="003A2F54" w:rsidRDefault="003A2F54">
            <w: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255D11" w14:textId="77777777" w:rsidR="003A2F54" w:rsidRDefault="003A2F54">
            <w:r>
              <w:t>A</w:t>
            </w:r>
          </w:p>
        </w:tc>
      </w:tr>
      <w:tr w:rsidR="003A2F54" w14:paraId="1A89F587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2F1FEC" w14:textId="77777777" w:rsidR="003A2F54" w:rsidRDefault="003A2F54">
            <w:r>
              <w:lastRenderedPageBreak/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E8606C" w14:textId="77777777" w:rsidR="003A2F54" w:rsidRDefault="003A2F54">
            <w: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C7F836" w14:textId="77777777" w:rsidR="003A2F54" w:rsidRDefault="003A2F54">
            <w:r>
              <w:t>B</w:t>
            </w:r>
          </w:p>
        </w:tc>
      </w:tr>
    </w:tbl>
    <w:p w14:paraId="399D0194" w14:textId="77777777" w:rsidR="003A2F54" w:rsidRDefault="003A2F54" w:rsidP="003A2F54">
      <w:pPr>
        <w:pStyle w:val="Heading2"/>
        <w:rPr>
          <w:rFonts w:ascii="Times" w:hAnsi="Times"/>
          <w:color w:val="000000"/>
          <w:sz w:val="36"/>
          <w:szCs w:val="36"/>
        </w:rPr>
      </w:pPr>
      <w:proofErr w:type="spellStart"/>
      <w:r>
        <w:rPr>
          <w:rFonts w:ascii="Times" w:hAnsi="Times"/>
          <w:color w:val="000000"/>
        </w:rPr>
        <w:t>socomec_diris.lua</w:t>
      </w:r>
      <w:proofErr w:type="spellEnd"/>
    </w:p>
    <w:p w14:paraId="575253D2" w14:textId="77777777" w:rsidR="003A2F54" w:rsidRDefault="003A2F54" w:rsidP="003A2F54">
      <w:pPr>
        <w:rPr>
          <w:rFonts w:ascii="Times New Roman" w:hAnsi="Times New Roman"/>
          <w:color w:val="auto"/>
        </w:rPr>
      </w:pPr>
      <w:hyperlink r:id="rId60" w:history="1">
        <w:r>
          <w:rPr>
            <w:rStyle w:val="Hyperlink"/>
            <w:rFonts w:ascii="Times" w:hAnsi="Times"/>
            <w:sz w:val="27"/>
            <w:szCs w:val="27"/>
          </w:rPr>
          <w:t>DOWNLOAD</w:t>
        </w:r>
      </w:hyperlink>
    </w:p>
    <w:p w14:paraId="0C667CF4" w14:textId="77777777" w:rsidR="003A2F54" w:rsidRDefault="003A2F54" w:rsidP="003A2F54">
      <w:pPr>
        <w:pStyle w:val="Heading4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Plugin provided summary</w:t>
      </w:r>
    </w:p>
    <w:p w14:paraId="52D45210" w14:textId="77777777" w:rsidR="003A2F54" w:rsidRDefault="003A2F54" w:rsidP="003A2F54">
      <w:pPr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Socomec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Diris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A meters.</w:t>
      </w:r>
    </w:p>
    <w:p w14:paraId="365D1D35" w14:textId="77777777" w:rsidR="003A2F54" w:rsidRDefault="003A2F54" w:rsidP="003A2F54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This is for the </w:t>
      </w:r>
      <w:r>
        <w:rPr>
          <w:rStyle w:val="Emphasis"/>
          <w:rFonts w:ascii="Times" w:hAnsi="Times"/>
          <w:color w:val="000000"/>
          <w:sz w:val="27"/>
          <w:szCs w:val="27"/>
        </w:rPr>
        <w:t>"new"</w:t>
      </w: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Diris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family. Old devices with a silver bezel need a different plugin, or work on detection in this plugin. Registers are derived from excel files delivered from </w:t>
      </w:r>
      <w:proofErr w:type="spellStart"/>
      <w:r>
        <w:rPr>
          <w:rFonts w:ascii="Times" w:hAnsi="Times"/>
          <w:color w:val="000000"/>
          <w:sz w:val="27"/>
          <w:szCs w:val="27"/>
        </w:rPr>
        <w:t>Socomec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after pointing out that </w:t>
      </w:r>
      <w:proofErr w:type="spellStart"/>
      <w:r>
        <w:rPr>
          <w:rFonts w:ascii="Times" w:hAnsi="Times"/>
          <w:color w:val="000000"/>
          <w:sz w:val="27"/>
          <w:szCs w:val="27"/>
        </w:rPr>
        <w:t>Socomec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document </w:t>
      </w:r>
      <w:r>
        <w:rPr>
          <w:rStyle w:val="HTMLTypewriter"/>
          <w:rFonts w:eastAsiaTheme="minorHAnsi"/>
          <w:color w:val="000000"/>
        </w:rPr>
        <w:t>"JBUS Common Table version : 1.01"</w:t>
      </w:r>
      <w:r>
        <w:rPr>
          <w:rFonts w:ascii="Times" w:hAnsi="Times"/>
          <w:color w:val="000000"/>
          <w:sz w:val="27"/>
          <w:szCs w:val="27"/>
        </w:rPr>
        <w:t> wasn't correct for currently shipping models. </w:t>
      </w:r>
      <w:r>
        <w:rPr>
          <w:rFonts w:ascii="Times" w:hAnsi="Times"/>
          <w:color w:val="000000"/>
        </w:rPr>
        <w:t>(as of August 2013)</w:t>
      </w:r>
    </w:p>
    <w:p w14:paraId="2D365B96" w14:textId="77777777" w:rsidR="003A2F54" w:rsidRDefault="003A2F54" w:rsidP="003A2F54">
      <w:pPr>
        <w:pStyle w:val="Heading4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Wiring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2113"/>
      </w:tblGrid>
      <w:tr w:rsidR="003A2F54" w14:paraId="6386F458" w14:textId="77777777" w:rsidTr="003A2F5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646176" w14:textId="77777777" w:rsidR="003A2F54" w:rsidRDefault="003A2F54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b w:val="0"/>
                <w:bCs/>
              </w:rPr>
              <w:t>EG pin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FBA8C9" w14:textId="77777777" w:rsidR="003A2F54" w:rsidRDefault="003A2F54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Meter pin</w:t>
            </w:r>
          </w:p>
        </w:tc>
      </w:tr>
      <w:tr w:rsidR="003A2F54" w14:paraId="1F07CE0A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58BF31" w14:textId="77777777" w:rsidR="003A2F54" w:rsidRDefault="003A2F54">
            <w:pPr>
              <w:rPr>
                <w:b w:val="0"/>
              </w:rPr>
            </w:pPr>
            <w: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AB91DF" w14:textId="77777777" w:rsidR="003A2F54" w:rsidRDefault="003A2F54">
            <w:r>
              <w:t>Not connected</w:t>
            </w:r>
          </w:p>
        </w:tc>
      </w:tr>
      <w:tr w:rsidR="003A2F54" w14:paraId="0C7783F0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7807B0" w14:textId="77777777" w:rsidR="003A2F54" w:rsidRDefault="003A2F54"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BAB4D" w14:textId="77777777" w:rsidR="003A2F54" w:rsidRDefault="003A2F54">
            <w:r>
              <w:t>0</w:t>
            </w:r>
          </w:p>
        </w:tc>
      </w:tr>
      <w:tr w:rsidR="003A2F54" w14:paraId="359DFCB5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0D554B" w14:textId="77777777" w:rsidR="003A2F54" w:rsidRDefault="003A2F54">
            <w: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8E068B" w14:textId="77777777" w:rsidR="003A2F54" w:rsidRDefault="003A2F54">
            <w:r>
              <w:t>+</w:t>
            </w:r>
          </w:p>
        </w:tc>
      </w:tr>
      <w:tr w:rsidR="003A2F54" w14:paraId="58557AC4" w14:textId="77777777" w:rsidTr="003A2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F46920" w14:textId="77777777" w:rsidR="003A2F54" w:rsidRDefault="003A2F54">
            <w: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719B09" w14:textId="77777777" w:rsidR="003A2F54" w:rsidRDefault="003A2F54">
            <w:r>
              <w:t>-</w:t>
            </w:r>
          </w:p>
        </w:tc>
      </w:tr>
    </w:tbl>
    <w:p w14:paraId="7181F162" w14:textId="77777777" w:rsidR="0035676B" w:rsidRPr="003A2F54" w:rsidRDefault="0035676B" w:rsidP="003A2F54"/>
    <w:sectPr w:rsidR="0035676B" w:rsidRPr="003A2F54" w:rsidSect="00AD36CA">
      <w:headerReference w:type="even" r:id="rId61"/>
      <w:headerReference w:type="default" r:id="rId62"/>
      <w:headerReference w:type="first" r:id="rId63"/>
      <w:pgSz w:w="11900" w:h="16840"/>
      <w:pgMar w:top="2835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3544E" w14:textId="77777777" w:rsidR="00F3107D" w:rsidRDefault="00F3107D" w:rsidP="00DE327C">
      <w:r>
        <w:separator/>
      </w:r>
    </w:p>
  </w:endnote>
  <w:endnote w:type="continuationSeparator" w:id="0">
    <w:p w14:paraId="0AEF5C74" w14:textId="77777777" w:rsidR="00F3107D" w:rsidRDefault="00F3107D" w:rsidP="00DE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 WebLight">
    <w:altName w:val="Courier New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Titillium WebBold Italic">
    <w:altName w:val="Courier New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tillium WebSemiBold Italic">
    <w:altName w:val="Courier New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tillium WebBold">
    <w:altName w:val="Courier New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A4B3D" w14:textId="77777777" w:rsidR="00F3107D" w:rsidRDefault="00F3107D" w:rsidP="00DE327C">
      <w:r>
        <w:separator/>
      </w:r>
    </w:p>
  </w:footnote>
  <w:footnote w:type="continuationSeparator" w:id="0">
    <w:p w14:paraId="432F35C2" w14:textId="77777777" w:rsidR="00F3107D" w:rsidRDefault="00F3107D" w:rsidP="00DE3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75DD2" w14:textId="77777777" w:rsidR="00DE327C" w:rsidRDefault="00DE327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9C6CF6" wp14:editId="120D014C">
          <wp:simplePos x="0" y="0"/>
          <wp:positionH relativeFrom="column">
            <wp:posOffset>-901701</wp:posOffset>
          </wp:positionH>
          <wp:positionV relativeFrom="paragraph">
            <wp:posOffset>-449581</wp:posOffset>
          </wp:positionV>
          <wp:extent cx="7696835" cy="107977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actica-word-headerA4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187" cy="10802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D8B4D" w14:textId="76C4AA81" w:rsidR="00DE327C" w:rsidRDefault="00AD36CA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F31B65B" wp14:editId="41BAC6FA">
          <wp:simplePos x="0" y="0"/>
          <wp:positionH relativeFrom="column">
            <wp:posOffset>-901700</wp:posOffset>
          </wp:positionH>
          <wp:positionV relativeFrom="paragraph">
            <wp:posOffset>-437515</wp:posOffset>
          </wp:positionV>
          <wp:extent cx="7554607" cy="1059895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Tactica-word-headerA4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607" cy="10598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94BF1" w14:textId="7945F34E" w:rsidR="00AD36CA" w:rsidRDefault="00AD36C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48CEC8" wp14:editId="743993EE">
          <wp:simplePos x="0" y="0"/>
          <wp:positionH relativeFrom="column">
            <wp:posOffset>-901583</wp:posOffset>
          </wp:positionH>
          <wp:positionV relativeFrom="paragraph">
            <wp:posOffset>-564515</wp:posOffset>
          </wp:positionV>
          <wp:extent cx="7664443" cy="10753055"/>
          <wp:effectExtent l="0" t="0" r="698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Tactica-word-headerA4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43" cy="1075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93D3E"/>
    <w:multiLevelType w:val="multilevel"/>
    <w:tmpl w:val="5DDA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420A3"/>
    <w:multiLevelType w:val="multilevel"/>
    <w:tmpl w:val="6C8A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E0574"/>
    <w:multiLevelType w:val="multilevel"/>
    <w:tmpl w:val="BA4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D172E"/>
    <w:multiLevelType w:val="multilevel"/>
    <w:tmpl w:val="E19C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F0A2F"/>
    <w:multiLevelType w:val="multilevel"/>
    <w:tmpl w:val="C6A2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7C"/>
    <w:rsid w:val="000D02D4"/>
    <w:rsid w:val="001622BC"/>
    <w:rsid w:val="0035676B"/>
    <w:rsid w:val="003828D0"/>
    <w:rsid w:val="00392FFF"/>
    <w:rsid w:val="003A2F54"/>
    <w:rsid w:val="00407D39"/>
    <w:rsid w:val="004C7EE9"/>
    <w:rsid w:val="00620C5F"/>
    <w:rsid w:val="0089710A"/>
    <w:rsid w:val="008B0B99"/>
    <w:rsid w:val="00A622A6"/>
    <w:rsid w:val="00AD36CA"/>
    <w:rsid w:val="00B70661"/>
    <w:rsid w:val="00D36669"/>
    <w:rsid w:val="00D73717"/>
    <w:rsid w:val="00DE327C"/>
    <w:rsid w:val="00E50D03"/>
    <w:rsid w:val="00F3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B2949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Meginmál"/>
    <w:qFormat/>
    <w:rsid w:val="00392FFF"/>
    <w:rPr>
      <w:rFonts w:ascii="Titillium WebLight" w:hAnsi="Titillium WebLight"/>
      <w:b/>
      <w:color w:val="000000" w:themeColor="text1"/>
    </w:rPr>
  </w:style>
  <w:style w:type="paragraph" w:styleId="Heading1">
    <w:name w:val="heading 1"/>
    <w:aliases w:val="Fyrirsögn"/>
    <w:basedOn w:val="Normal"/>
    <w:next w:val="Normal"/>
    <w:link w:val="Heading1Char"/>
    <w:uiPriority w:val="9"/>
    <w:qFormat/>
    <w:rsid w:val="00392FFF"/>
    <w:pPr>
      <w:keepNext/>
      <w:keepLines/>
      <w:spacing w:before="480"/>
      <w:outlineLvl w:val="0"/>
    </w:pPr>
    <w:rPr>
      <w:rFonts w:ascii="Titillium WebBold Italic" w:eastAsiaTheme="majorEastAsia" w:hAnsi="Titillium WebBold Italic" w:cstheme="majorBidi"/>
      <w:b w:val="0"/>
      <w:bCs/>
      <w:color w:val="4472C4" w:themeColor="accent5"/>
      <w:sz w:val="32"/>
      <w:szCs w:val="32"/>
    </w:rPr>
  </w:style>
  <w:style w:type="paragraph" w:styleId="Heading2">
    <w:name w:val="heading 2"/>
    <w:aliases w:val="Millifyrirsögn"/>
    <w:basedOn w:val="Normal"/>
    <w:next w:val="Normal"/>
    <w:link w:val="Heading2Char"/>
    <w:uiPriority w:val="9"/>
    <w:unhideWhenUsed/>
    <w:qFormat/>
    <w:rsid w:val="00B70661"/>
    <w:pPr>
      <w:keepNext/>
      <w:keepLines/>
      <w:spacing w:before="200"/>
      <w:outlineLvl w:val="1"/>
    </w:pPr>
    <w:rPr>
      <w:rFonts w:ascii="Titillium WebSemiBold Italic" w:eastAsiaTheme="majorEastAsia" w:hAnsi="Titillium WebSemiBold Italic" w:cstheme="majorBidi"/>
      <w:b w:val="0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F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F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2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27C"/>
  </w:style>
  <w:style w:type="paragraph" w:styleId="Footer">
    <w:name w:val="footer"/>
    <w:basedOn w:val="Normal"/>
    <w:link w:val="FooterChar"/>
    <w:uiPriority w:val="99"/>
    <w:unhideWhenUsed/>
    <w:rsid w:val="00DE32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27C"/>
  </w:style>
  <w:style w:type="paragraph" w:styleId="NormalWeb">
    <w:name w:val="Normal (Web)"/>
    <w:basedOn w:val="Normal"/>
    <w:uiPriority w:val="99"/>
    <w:semiHidden/>
    <w:unhideWhenUsed/>
    <w:rsid w:val="00DE327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DE327C"/>
  </w:style>
  <w:style w:type="character" w:styleId="Hyperlink">
    <w:name w:val="Hyperlink"/>
    <w:basedOn w:val="DefaultParagraphFont"/>
    <w:uiPriority w:val="99"/>
    <w:semiHidden/>
    <w:unhideWhenUsed/>
    <w:rsid w:val="00DE327C"/>
    <w:rPr>
      <w:color w:val="0000FF"/>
      <w:u w:val="single"/>
    </w:rPr>
  </w:style>
  <w:style w:type="character" w:customStyle="1" w:styleId="Heading1Char">
    <w:name w:val="Heading 1 Char"/>
    <w:aliases w:val="Fyrirsögn Char"/>
    <w:basedOn w:val="DefaultParagraphFont"/>
    <w:link w:val="Heading1"/>
    <w:uiPriority w:val="9"/>
    <w:rsid w:val="00392FFF"/>
    <w:rPr>
      <w:rFonts w:ascii="Titillium WebBold Italic" w:eastAsiaTheme="majorEastAsia" w:hAnsi="Titillium WebBold Italic" w:cstheme="majorBidi"/>
      <w:bCs/>
      <w:color w:val="4472C4" w:themeColor="accent5"/>
      <w:sz w:val="32"/>
      <w:szCs w:val="32"/>
    </w:rPr>
  </w:style>
  <w:style w:type="character" w:customStyle="1" w:styleId="Heading2Char">
    <w:name w:val="Heading 2 Char"/>
    <w:aliases w:val="Millifyrirsögn Char"/>
    <w:basedOn w:val="DefaultParagraphFont"/>
    <w:link w:val="Heading2"/>
    <w:uiPriority w:val="9"/>
    <w:rsid w:val="00B70661"/>
    <w:rPr>
      <w:rFonts w:ascii="Titillium WebSemiBold Italic" w:eastAsiaTheme="majorEastAsia" w:hAnsi="Titillium WebSemiBold Italic" w:cstheme="majorBidi"/>
      <w:bCs/>
      <w:color w:val="000000" w:themeColor="text1"/>
      <w:sz w:val="26"/>
      <w:szCs w:val="26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392FFF"/>
    <w:pPr>
      <w:pBdr>
        <w:bottom w:val="single" w:sz="8" w:space="4" w:color="5B9BD5" w:themeColor="accent1"/>
      </w:pBdr>
      <w:spacing w:after="300"/>
      <w:contextualSpacing/>
    </w:pPr>
    <w:rPr>
      <w:rFonts w:ascii="Titillium WebBold" w:eastAsiaTheme="majorEastAsia" w:hAnsi="Titillium WebBold" w:cstheme="majorBidi"/>
      <w:b w:val="0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392FFF"/>
    <w:rPr>
      <w:rFonts w:ascii="Titillium WebBold" w:eastAsiaTheme="majorEastAsia" w:hAnsi="Titillium WebBold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F54"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F54"/>
    <w:rPr>
      <w:rFonts w:asciiTheme="majorHAnsi" w:eastAsiaTheme="majorEastAsia" w:hAnsiTheme="majorHAnsi" w:cstheme="majorBidi"/>
      <w:b/>
      <w:i/>
      <w:iCs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3A2F54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3A2F5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3601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2092696258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1221287281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2004815413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376126685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317684998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21900623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264508726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1126238226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898512923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268390006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353965165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991953862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1508061435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424422095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1263803525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992413385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1677533821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439498313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358549945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2144888743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1445616318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1458331998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1415325536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1881867239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1015225708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567224303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63648539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</w:divsChild>
    </w:div>
    <w:div w:id="2090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ackages.etactica.com/plugins/" TargetMode="External"/><Relationship Id="rId21" Type="http://schemas.openxmlformats.org/officeDocument/2006/relationships/hyperlink" Target="http://packages.etactica.com/plugins/" TargetMode="External"/><Relationship Id="rId34" Type="http://schemas.openxmlformats.org/officeDocument/2006/relationships/hyperlink" Target="http://packages.etactica.com/plugins/" TargetMode="External"/><Relationship Id="rId42" Type="http://schemas.openxmlformats.org/officeDocument/2006/relationships/hyperlink" Target="http://packages.etactica.com/plugins/etactica_eb-es.lua" TargetMode="External"/><Relationship Id="rId47" Type="http://schemas.openxmlformats.org/officeDocument/2006/relationships/hyperlink" Target="http://packages.etactica.com/plugins/janitza_umg-508.lua" TargetMode="External"/><Relationship Id="rId50" Type="http://schemas.openxmlformats.org/officeDocument/2006/relationships/hyperlink" Target="http://packages.etactica.com/plugins/rayleigh-instruments.lua" TargetMode="External"/><Relationship Id="rId55" Type="http://schemas.openxmlformats.org/officeDocument/2006/relationships/hyperlink" Target="http://packages.etactica.com/plugins/saia-burgess-PCD7-H104D.lua" TargetMode="External"/><Relationship Id="rId63" Type="http://schemas.openxmlformats.org/officeDocument/2006/relationships/header" Target="head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packages.etactica.com/plugins/" TargetMode="External"/><Relationship Id="rId29" Type="http://schemas.openxmlformats.org/officeDocument/2006/relationships/hyperlink" Target="http://packages.etactica.com/plugins/" TargetMode="External"/><Relationship Id="rId11" Type="http://schemas.openxmlformats.org/officeDocument/2006/relationships/hyperlink" Target="http://packages.etactica.com/plugins/" TargetMode="External"/><Relationship Id="rId24" Type="http://schemas.openxmlformats.org/officeDocument/2006/relationships/hyperlink" Target="http://packages.etactica.com/plugins/" TargetMode="External"/><Relationship Id="rId32" Type="http://schemas.openxmlformats.org/officeDocument/2006/relationships/hyperlink" Target="http://packages.etactica.com/plugins/" TargetMode="External"/><Relationship Id="rId37" Type="http://schemas.openxmlformats.org/officeDocument/2006/relationships/hyperlink" Target="http://packages.etactica.com/plugins/" TargetMode="External"/><Relationship Id="rId40" Type="http://schemas.openxmlformats.org/officeDocument/2006/relationships/hyperlink" Target="http://packages.etactica.com/plugins/dalian_taosonics.lua" TargetMode="External"/><Relationship Id="rId45" Type="http://schemas.openxmlformats.org/officeDocument/2006/relationships/hyperlink" Target="http://packages.etactica.com/plugins/frer.lua" TargetMode="External"/><Relationship Id="rId53" Type="http://schemas.openxmlformats.org/officeDocument/2006/relationships/hyperlink" Target="http://packages.etactica.com/plugins/rme-er-pulse-w1-only.lua" TargetMode="External"/><Relationship Id="rId58" Type="http://schemas.openxmlformats.org/officeDocument/2006/relationships/hyperlink" Target="http://packages.etactica.com/plugins/siemens_sentron.lua" TargetMode="External"/><Relationship Id="rId5" Type="http://schemas.openxmlformats.org/officeDocument/2006/relationships/styles" Target="styles.xml"/><Relationship Id="rId61" Type="http://schemas.openxmlformats.org/officeDocument/2006/relationships/header" Target="header1.xml"/><Relationship Id="rId19" Type="http://schemas.openxmlformats.org/officeDocument/2006/relationships/hyperlink" Target="http://packages.etactica.com/plugins/" TargetMode="External"/><Relationship Id="rId14" Type="http://schemas.openxmlformats.org/officeDocument/2006/relationships/hyperlink" Target="http://packages.etactica.com/plugins/" TargetMode="External"/><Relationship Id="rId22" Type="http://schemas.openxmlformats.org/officeDocument/2006/relationships/hyperlink" Target="http://packages.etactica.com/plugins/" TargetMode="External"/><Relationship Id="rId27" Type="http://schemas.openxmlformats.org/officeDocument/2006/relationships/hyperlink" Target="http://packages.etactica.com/plugins/" TargetMode="External"/><Relationship Id="rId30" Type="http://schemas.openxmlformats.org/officeDocument/2006/relationships/hyperlink" Target="http://packages.etactica.com/plugins/" TargetMode="External"/><Relationship Id="rId35" Type="http://schemas.openxmlformats.org/officeDocument/2006/relationships/hyperlink" Target="http://packages.etactica.com/plugins/" TargetMode="External"/><Relationship Id="rId43" Type="http://schemas.openxmlformats.org/officeDocument/2006/relationships/hyperlink" Target="http://packages.etactica.com/plugins/etactica_em.lua" TargetMode="External"/><Relationship Id="rId48" Type="http://schemas.openxmlformats.org/officeDocument/2006/relationships/hyperlink" Target="http://packages.etactica.com/plugins/janitza_umg-96.lua" TargetMode="External"/><Relationship Id="rId56" Type="http://schemas.openxmlformats.org/officeDocument/2006/relationships/hyperlink" Target="http://packages.etactica.com/plugins/schneider_electric_a9mem3xx.lua" TargetMode="External"/><Relationship Id="rId64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://packages.etactica.com/plugins/rme-er-legacy.lua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packages.etactica.com/plugins/" TargetMode="External"/><Relationship Id="rId17" Type="http://schemas.openxmlformats.org/officeDocument/2006/relationships/hyperlink" Target="http://packages.etactica.com/plugins/" TargetMode="External"/><Relationship Id="rId25" Type="http://schemas.openxmlformats.org/officeDocument/2006/relationships/hyperlink" Target="http://packages.etactica.com/plugins/" TargetMode="External"/><Relationship Id="rId33" Type="http://schemas.openxmlformats.org/officeDocument/2006/relationships/hyperlink" Target="http://packages.etactica.com/plugins/" TargetMode="External"/><Relationship Id="rId38" Type="http://schemas.openxmlformats.org/officeDocument/2006/relationships/hyperlink" Target="http://packages.etactica.com/plugins/carlo-gavazzi-em21.lua" TargetMode="External"/><Relationship Id="rId46" Type="http://schemas.openxmlformats.org/officeDocument/2006/relationships/hyperlink" Target="http://packages.etactica.com/plugins/ime-ce4dmid01.lua" TargetMode="External"/><Relationship Id="rId59" Type="http://schemas.openxmlformats.org/officeDocument/2006/relationships/hyperlink" Target="http://packages.etactica.com/plugins/smartprocess-smartrail-x835.lua" TargetMode="External"/><Relationship Id="rId20" Type="http://schemas.openxmlformats.org/officeDocument/2006/relationships/hyperlink" Target="http://packages.etactica.com/plugins/" TargetMode="External"/><Relationship Id="rId41" Type="http://schemas.openxmlformats.org/officeDocument/2006/relationships/hyperlink" Target="http://packages.etactica.com/plugins/dent_powerscout3.lua" TargetMode="External"/><Relationship Id="rId54" Type="http://schemas.openxmlformats.org/officeDocument/2006/relationships/hyperlink" Target="http://packages.etactica.com/plugins/saia-burgess-Axx3D5x.lua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packages.etactica.com/plugins/" TargetMode="External"/><Relationship Id="rId23" Type="http://schemas.openxmlformats.org/officeDocument/2006/relationships/hyperlink" Target="http://packages.etactica.com/plugins/" TargetMode="External"/><Relationship Id="rId28" Type="http://schemas.openxmlformats.org/officeDocument/2006/relationships/hyperlink" Target="http://packages.etactica.com/plugins/" TargetMode="External"/><Relationship Id="rId36" Type="http://schemas.openxmlformats.org/officeDocument/2006/relationships/hyperlink" Target="http://packages.etactica.com/plugins/" TargetMode="External"/><Relationship Id="rId49" Type="http://schemas.openxmlformats.org/officeDocument/2006/relationships/hyperlink" Target="http://packages.etactica.com/plugins/papouch-tqs3.lua" TargetMode="External"/><Relationship Id="rId57" Type="http://schemas.openxmlformats.org/officeDocument/2006/relationships/hyperlink" Target="http://packages.etactica.com/plugins/schneider_electric_pm7xx.lua" TargetMode="External"/><Relationship Id="rId10" Type="http://schemas.openxmlformats.org/officeDocument/2006/relationships/hyperlink" Target="http://packages.etactica.com/plugins/" TargetMode="External"/><Relationship Id="rId31" Type="http://schemas.openxmlformats.org/officeDocument/2006/relationships/hyperlink" Target="http://packages.etactica.com/plugins/" TargetMode="External"/><Relationship Id="rId44" Type="http://schemas.openxmlformats.org/officeDocument/2006/relationships/hyperlink" Target="http://packages.etactica.com/plugins/etactica_er-generic.lua" TargetMode="External"/><Relationship Id="rId52" Type="http://schemas.openxmlformats.org/officeDocument/2006/relationships/hyperlink" Target="http://packages.etactica.com/plugins/rme-er-pulse-only.lua" TargetMode="External"/><Relationship Id="rId60" Type="http://schemas.openxmlformats.org/officeDocument/2006/relationships/hyperlink" Target="http://packages.etactica.com/plugins/socomec_diris.lua" TargetMode="External"/><Relationship Id="rId65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packages.etactica.com/plugins/" TargetMode="External"/><Relationship Id="rId18" Type="http://schemas.openxmlformats.org/officeDocument/2006/relationships/hyperlink" Target="http://packages.etactica.com/plugins/" TargetMode="External"/><Relationship Id="rId39" Type="http://schemas.openxmlformats.org/officeDocument/2006/relationships/hyperlink" Target="http://packages.etactica.com/plugins/cs-instruments-va5xx.l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2BDC74228444A8BBF162789B5CB53" ma:contentTypeVersion="5" ma:contentTypeDescription="Create a new document." ma:contentTypeScope="" ma:versionID="69e0e8abe2e0ad740494c31603bb84b5">
  <xsd:schema xmlns:xsd="http://www.w3.org/2001/XMLSchema" xmlns:xs="http://www.w3.org/2001/XMLSchema" xmlns:p="http://schemas.microsoft.com/office/2006/metadata/properties" xmlns:ns2="4167f794-dc2c-4278-8e92-5bf4ea34bc7e" xmlns:ns3="c8b9bb9e-62b1-4cf5-ae25-791e7daa719b" targetNamespace="http://schemas.microsoft.com/office/2006/metadata/properties" ma:root="true" ma:fieldsID="2a97a2c345fdab7a412dd70fb2c1bf7b" ns2:_="" ns3:_="">
    <xsd:import namespace="4167f794-dc2c-4278-8e92-5bf4ea34bc7e"/>
    <xsd:import namespace="c8b9bb9e-62b1-4cf5-ae25-791e7daa719b"/>
    <xsd:element name="properties">
      <xsd:complexType>
        <xsd:sequence>
          <xsd:element name="documentManagement">
            <xsd:complexType>
              <xsd:all>
                <xsd:element ref="ns2:KGTest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7f794-dc2c-4278-8e92-5bf4ea34bc7e" elementFormDefault="qualified">
    <xsd:import namespace="http://schemas.microsoft.com/office/2006/documentManagement/types"/>
    <xsd:import namespace="http://schemas.microsoft.com/office/infopath/2007/PartnerControls"/>
    <xsd:element name="KGTest" ma:index="8" nillable="true" ma:displayName="KGTest" ma:internalName="KGTest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9bb9e-62b1-4cf5-ae25-791e7daa719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GTest xmlns="4167f794-dc2c-4278-8e92-5bf4ea34bc7e" xsi:nil="true"/>
  </documentManagement>
</p:properties>
</file>

<file path=customXml/itemProps1.xml><?xml version="1.0" encoding="utf-8"?>
<ds:datastoreItem xmlns:ds="http://schemas.openxmlformats.org/officeDocument/2006/customXml" ds:itemID="{31AE23D4-5589-4062-8F47-0FC099509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82F780-F148-4433-800B-E659A0880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7f794-dc2c-4278-8e92-5bf4ea34bc7e"/>
    <ds:schemaRef ds:uri="c8b9bb9e-62b1-4cf5-ae25-791e7daa7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92D05-FA53-40D1-A1E9-031176D2F7AB}">
  <ds:schemaRefs>
    <ds:schemaRef ds:uri="http://schemas.microsoft.com/office/2006/metadata/properties"/>
    <ds:schemaRef ds:uri="http://schemas.microsoft.com/office/infopath/2007/PartnerControls"/>
    <ds:schemaRef ds:uri="4167f794-dc2c-4278-8e92-5bf4ea34bc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eTactica</Company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Gunnarsson</dc:creator>
  <cp:keywords/>
  <dc:description/>
  <cp:lastModifiedBy>Guðmundur Már Ketilsson</cp:lastModifiedBy>
  <cp:revision>2</cp:revision>
  <dcterms:created xsi:type="dcterms:W3CDTF">2018-10-17T13:10:00Z</dcterms:created>
  <dcterms:modified xsi:type="dcterms:W3CDTF">2018-10-17T13:10:00Z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0x010100E752BDC74228444A8BBF162789B5CB53</vt:lpwstr>
  </property>
  <property fmtid="{D5CDD505-2E9C-101B-9397-08002B2CF9AE}" pid="3" name="Order">
    <vt:r8>1767800</vt:r8>
  </property>
</Properties>
</file>